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CF2D3">
      <w:pPr>
        <w:spacing w:line="360" w:lineRule="auto"/>
        <w:jc w:val="center"/>
        <w:outlineLvl w:val="0"/>
        <w:rPr>
          <w:rFonts w:hint="eastAsia"/>
          <w:b/>
          <w:color w:val="000000"/>
          <w:sz w:val="36"/>
          <w:szCs w:val="36"/>
        </w:rPr>
      </w:pPr>
      <w:r>
        <w:rPr>
          <w:rFonts w:hint="eastAsia"/>
          <w:b/>
          <w:color w:val="000000"/>
          <w:sz w:val="36"/>
          <w:szCs w:val="36"/>
        </w:rPr>
        <w:t>投标邀请</w:t>
      </w:r>
    </w:p>
    <w:p w14:paraId="6237EAF3">
      <w:pPr>
        <w:widowControl/>
        <w:spacing w:line="360" w:lineRule="auto"/>
        <w:ind w:firstLine="480" w:firstLineChars="200"/>
        <w:jc w:val="left"/>
        <w:rPr>
          <w:color w:val="000000"/>
          <w:highlight w:val="none"/>
        </w:rPr>
      </w:pPr>
      <w:r>
        <w:rPr>
          <w:rFonts w:hint="eastAsia" w:ascii="宋体" w:hAnsi="宋体" w:cs="宋体"/>
          <w:color w:val="000000"/>
          <w:sz w:val="24"/>
        </w:rPr>
        <w:t>项目概况：</w:t>
      </w:r>
      <w:r>
        <w:rPr>
          <w:rFonts w:hint="eastAsia" w:ascii="宋体" w:hAnsi="宋体" w:cs="宋体"/>
          <w:color w:val="000000"/>
          <w:sz w:val="24"/>
          <w:u w:val="single"/>
        </w:rPr>
        <w:t>常州市儿童医院光伏建设及运营服务项目</w:t>
      </w:r>
      <w:r>
        <w:rPr>
          <w:rFonts w:hint="eastAsia" w:ascii="宋体" w:hAnsi="宋体" w:cs="宋体"/>
          <w:color w:val="000000"/>
          <w:sz w:val="24"/>
        </w:rPr>
        <w:t>的潜在投标人应在</w:t>
      </w:r>
      <w:r>
        <w:rPr>
          <w:rFonts w:hint="eastAsia" w:ascii="宋体" w:hAnsi="宋体" w:cs="宋体"/>
          <w:bCs/>
          <w:color w:val="000000"/>
          <w:sz w:val="24"/>
          <w:u w:val="single"/>
        </w:rPr>
        <w:t>常州市武进区延政中大道19号武房大厦4楼</w:t>
      </w:r>
      <w:r>
        <w:rPr>
          <w:rFonts w:hint="eastAsia" w:ascii="宋体" w:hAnsi="宋体" w:cs="宋体"/>
          <w:color w:val="000000"/>
          <w:sz w:val="24"/>
        </w:rPr>
        <w:t>获取招标文件，</w:t>
      </w:r>
      <w:r>
        <w:rPr>
          <w:rFonts w:hint="eastAsia" w:ascii="宋体" w:hAnsi="宋体" w:cs="宋体"/>
          <w:color w:val="000000"/>
          <w:sz w:val="24"/>
          <w:highlight w:val="none"/>
        </w:rPr>
        <w:t>并于</w:t>
      </w:r>
      <w:r>
        <w:rPr>
          <w:rFonts w:ascii="宋体" w:hAnsi="宋体" w:cs="宋体"/>
          <w:color w:val="000000"/>
          <w:sz w:val="24"/>
          <w:highlight w:val="none"/>
        </w:rPr>
        <w:t>202</w:t>
      </w:r>
      <w:r>
        <w:rPr>
          <w:rFonts w:hint="eastAsia" w:ascii="宋体" w:hAnsi="宋体" w:cs="宋体"/>
          <w:color w:val="000000"/>
          <w:sz w:val="24"/>
          <w:highlight w:val="none"/>
        </w:rPr>
        <w:t>5年</w:t>
      </w:r>
      <w:r>
        <w:rPr>
          <w:rFonts w:hint="eastAsia" w:ascii="宋体" w:hAnsi="宋体" w:cs="宋体"/>
          <w:color w:val="000000"/>
          <w:sz w:val="24"/>
          <w:highlight w:val="none"/>
          <w:lang w:val="en-US" w:eastAsia="zh-CN"/>
        </w:rPr>
        <w:t>11</w:t>
      </w:r>
      <w:r>
        <w:rPr>
          <w:rFonts w:hint="eastAsia" w:ascii="宋体" w:hAnsi="宋体" w:cs="宋体"/>
          <w:color w:val="000000"/>
          <w:sz w:val="24"/>
          <w:highlight w:val="none"/>
        </w:rPr>
        <w:t>月</w:t>
      </w: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 xml:space="preserve">日    </w:t>
      </w:r>
      <w:r>
        <w:rPr>
          <w:rFonts w:hint="eastAsia" w:ascii="宋体" w:hAnsi="宋体" w:cs="宋体"/>
          <w:color w:val="000000"/>
          <w:sz w:val="24"/>
          <w:highlight w:val="none"/>
          <w:lang w:val="en-US" w:eastAsia="zh-CN"/>
        </w:rPr>
        <w:t>14:00</w:t>
      </w:r>
      <w:r>
        <w:rPr>
          <w:rFonts w:hint="eastAsia" w:ascii="宋体" w:hAnsi="宋体" w:cs="宋体"/>
          <w:color w:val="000000"/>
          <w:sz w:val="24"/>
          <w:highlight w:val="none"/>
        </w:rPr>
        <w:t>（北京时间）前递交投标文件。</w:t>
      </w:r>
    </w:p>
    <w:p w14:paraId="041603CC">
      <w:pPr>
        <w:pStyle w:val="4"/>
        <w:spacing w:before="0" w:line="360" w:lineRule="auto"/>
        <w:ind w:firstLine="482" w:firstLineChars="200"/>
        <w:jc w:val="left"/>
        <w:rPr>
          <w:rFonts w:ascii="Times New Roman" w:hAnsi="Times New Roman" w:eastAsia="宋体"/>
          <w:color w:val="000000"/>
          <w:sz w:val="24"/>
          <w:szCs w:val="24"/>
          <w:highlight w:val="none"/>
        </w:rPr>
      </w:pPr>
      <w:bookmarkStart w:id="0" w:name="_Toc35393621"/>
      <w:bookmarkStart w:id="1" w:name="_Toc28359079"/>
      <w:bookmarkStart w:id="2" w:name="_Toc28359002"/>
      <w:bookmarkStart w:id="3" w:name="_Toc35393790"/>
      <w:bookmarkStart w:id="4" w:name="_Hlk24379207"/>
      <w:r>
        <w:rPr>
          <w:rFonts w:ascii="Times New Roman" w:hAnsi="Times New Roman" w:eastAsia="宋体"/>
          <w:color w:val="000000"/>
          <w:sz w:val="24"/>
          <w:szCs w:val="24"/>
          <w:highlight w:val="none"/>
        </w:rPr>
        <w:t>一、项目基本情况</w:t>
      </w:r>
      <w:bookmarkEnd w:id="0"/>
      <w:bookmarkEnd w:id="1"/>
      <w:bookmarkEnd w:id="2"/>
      <w:bookmarkEnd w:id="3"/>
    </w:p>
    <w:p w14:paraId="31E9DC97">
      <w:pPr>
        <w:spacing w:line="360" w:lineRule="auto"/>
        <w:ind w:firstLine="480" w:firstLineChars="200"/>
        <w:rPr>
          <w:rFonts w:hint="eastAsia"/>
          <w:color w:val="000000"/>
          <w:sz w:val="24"/>
        </w:rPr>
      </w:pPr>
      <w:r>
        <w:rPr>
          <w:color w:val="000000"/>
          <w:sz w:val="24"/>
        </w:rPr>
        <w:t>1.项目编</w:t>
      </w:r>
      <w:r>
        <w:rPr>
          <w:color w:val="000000"/>
          <w:sz w:val="24"/>
          <w:highlight w:val="none"/>
        </w:rPr>
        <w:t>号：</w:t>
      </w:r>
      <w:r>
        <w:rPr>
          <w:rFonts w:hint="eastAsia"/>
          <w:color w:val="000000"/>
          <w:sz w:val="24"/>
          <w:highlight w:val="none"/>
        </w:rPr>
        <w:t>环宇采公标【2025】</w:t>
      </w:r>
      <w:r>
        <w:rPr>
          <w:rFonts w:hint="eastAsia"/>
          <w:color w:val="000000"/>
          <w:sz w:val="24"/>
          <w:highlight w:val="none"/>
          <w:lang w:val="en-US" w:eastAsia="zh-CN"/>
        </w:rPr>
        <w:t>30</w:t>
      </w:r>
      <w:r>
        <w:rPr>
          <w:rFonts w:hint="eastAsia"/>
          <w:color w:val="000000"/>
          <w:sz w:val="24"/>
          <w:highlight w:val="none"/>
        </w:rPr>
        <w:t>号</w:t>
      </w:r>
    </w:p>
    <w:p w14:paraId="5F5860A6">
      <w:pPr>
        <w:spacing w:line="360" w:lineRule="auto"/>
        <w:ind w:firstLine="480" w:firstLineChars="200"/>
        <w:rPr>
          <w:rFonts w:hint="eastAsia"/>
          <w:sz w:val="24"/>
          <w:highlight w:val="none"/>
        </w:rPr>
      </w:pPr>
      <w:r>
        <w:rPr>
          <w:color w:val="000000"/>
          <w:sz w:val="24"/>
        </w:rPr>
        <w:t>2.项目名称：</w:t>
      </w:r>
      <w:bookmarkEnd w:id="4"/>
      <w:r>
        <w:rPr>
          <w:rFonts w:hint="eastAsia"/>
          <w:color w:val="000000"/>
          <w:sz w:val="24"/>
        </w:rPr>
        <w:t>常州市儿</w:t>
      </w:r>
      <w:r>
        <w:rPr>
          <w:rFonts w:hint="eastAsia"/>
          <w:color w:val="000000"/>
          <w:sz w:val="24"/>
          <w:highlight w:val="none"/>
        </w:rPr>
        <w:t>童医院光伏建设及运营服务项目</w:t>
      </w:r>
    </w:p>
    <w:p w14:paraId="3514FEB9">
      <w:pPr>
        <w:spacing w:line="360" w:lineRule="auto"/>
        <w:ind w:firstLine="480" w:firstLineChars="200"/>
        <w:rPr>
          <w:rFonts w:hint="eastAsia"/>
          <w:color w:val="000000"/>
          <w:sz w:val="24"/>
          <w:highlight w:val="none"/>
        </w:rPr>
      </w:pPr>
      <w:r>
        <w:rPr>
          <w:color w:val="000000"/>
          <w:sz w:val="24"/>
          <w:highlight w:val="none"/>
        </w:rPr>
        <w:t>3.项目预算</w:t>
      </w:r>
      <w:r>
        <w:rPr>
          <w:rFonts w:hint="eastAsia"/>
          <w:color w:val="000000"/>
          <w:sz w:val="24"/>
          <w:highlight w:val="none"/>
        </w:rPr>
        <w:t>/售电最高限价</w:t>
      </w:r>
      <w:r>
        <w:rPr>
          <w:color w:val="000000"/>
          <w:sz w:val="24"/>
          <w:highlight w:val="none"/>
        </w:rPr>
        <w:t>：</w:t>
      </w:r>
      <w:r>
        <w:rPr>
          <w:rFonts w:hint="eastAsia"/>
          <w:color w:val="000000"/>
          <w:sz w:val="24"/>
          <w:highlight w:val="none"/>
        </w:rPr>
        <w:t>目前国网售电价格0.7元/度（1）第一年</w:t>
      </w:r>
      <w:r>
        <w:rPr>
          <w:color w:val="000000"/>
          <w:sz w:val="24"/>
          <w:highlight w:val="none"/>
        </w:rPr>
        <w:t>—</w:t>
      </w:r>
      <w:r>
        <w:rPr>
          <w:rFonts w:hint="eastAsia"/>
          <w:color w:val="000000"/>
          <w:sz w:val="24"/>
          <w:highlight w:val="none"/>
        </w:rPr>
        <w:t>第六年0.6元/度；（2）第七年至项目结束0.5元/度。光伏年均发电量预计82.7万度，本项目在服务期内确保采购人电费最低收益金额为365万元。</w:t>
      </w:r>
    </w:p>
    <w:p w14:paraId="062CB1BF">
      <w:pPr>
        <w:spacing w:line="360" w:lineRule="auto"/>
        <w:ind w:firstLine="480" w:firstLineChars="200"/>
        <w:rPr>
          <w:rFonts w:hint="eastAsia"/>
          <w:color w:val="000000"/>
          <w:sz w:val="24"/>
        </w:rPr>
      </w:pPr>
      <w:r>
        <w:rPr>
          <w:rFonts w:hint="eastAsia"/>
          <w:color w:val="000000"/>
          <w:sz w:val="24"/>
          <w:highlight w:val="none"/>
        </w:rPr>
        <w:t>4</w:t>
      </w:r>
      <w:r>
        <w:rPr>
          <w:color w:val="000000"/>
          <w:sz w:val="24"/>
          <w:highlight w:val="none"/>
        </w:rPr>
        <w:t>.采购</w:t>
      </w:r>
      <w:r>
        <w:rPr>
          <w:rFonts w:hint="eastAsia"/>
          <w:color w:val="000000"/>
          <w:sz w:val="24"/>
          <w:highlight w:val="none"/>
        </w:rPr>
        <w:t>范围</w:t>
      </w:r>
      <w:r>
        <w:rPr>
          <w:color w:val="000000"/>
          <w:sz w:val="24"/>
          <w:highlight w:val="none"/>
        </w:rPr>
        <w:t>：</w:t>
      </w:r>
      <w:r>
        <w:rPr>
          <w:rFonts w:hint="eastAsia"/>
          <w:color w:val="000000"/>
          <w:sz w:val="24"/>
          <w:highlight w:val="none"/>
        </w:rPr>
        <w:t>新建分布式光伏电站（本项目由中标方负责投资建设运营），有效利用总面积约4110平方米，总容量不少于 743.76KW。采用分布式发电、集中并网方案，光伏发电系统由组件直流侧经组串式逆变器接入国家电网。提供智慧运营管理平台及全生命周期运维服务。包括但不限于勘察设计、并网申请</w:t>
      </w:r>
      <w:r>
        <w:rPr>
          <w:rFonts w:hint="eastAsia"/>
          <w:color w:val="000000"/>
          <w:sz w:val="24"/>
        </w:rPr>
        <w:t>、材料采购、安装施工、并网验收、并网发电及运维服务。（具体内容详见项目需求）。</w:t>
      </w:r>
    </w:p>
    <w:p w14:paraId="7170FC95">
      <w:pPr>
        <w:numPr>
          <w:ilvl w:val="0"/>
          <w:numId w:val="1"/>
        </w:numPr>
        <w:spacing w:line="360" w:lineRule="auto"/>
        <w:ind w:firstLine="480" w:firstLineChars="200"/>
        <w:rPr>
          <w:rFonts w:hint="eastAsia"/>
          <w:sz w:val="24"/>
        </w:rPr>
      </w:pPr>
      <w:r>
        <w:rPr>
          <w:rFonts w:hint="eastAsia"/>
          <w:color w:val="000000"/>
          <w:sz w:val="24"/>
        </w:rPr>
        <w:t>工期：合同签订后120天内完成安装调试，达到并网发电要求。</w:t>
      </w:r>
    </w:p>
    <w:p w14:paraId="4B1073E5">
      <w:pPr>
        <w:numPr>
          <w:ilvl w:val="0"/>
          <w:numId w:val="1"/>
        </w:numPr>
        <w:spacing w:line="360" w:lineRule="auto"/>
        <w:ind w:firstLine="480" w:firstLineChars="200"/>
        <w:rPr>
          <w:rFonts w:hint="eastAsia"/>
          <w:sz w:val="24"/>
        </w:rPr>
      </w:pPr>
      <w:r>
        <w:rPr>
          <w:rFonts w:hint="eastAsia"/>
          <w:color w:val="000000"/>
          <w:sz w:val="24"/>
        </w:rPr>
        <w:t>服务期</w:t>
      </w:r>
      <w:r>
        <w:rPr>
          <w:rFonts w:ascii="宋体" w:hAnsi="宋体" w:cs="宋体"/>
          <w:sz w:val="24"/>
        </w:rPr>
        <w:t>（合同能源管理效益分享期）：</w:t>
      </w:r>
      <w:r>
        <w:rPr>
          <w:rFonts w:hint="eastAsia" w:ascii="宋体" w:hAnsi="宋体" w:cs="宋体"/>
          <w:b/>
          <w:bCs/>
          <w:sz w:val="24"/>
        </w:rPr>
        <w:t>25</w:t>
      </w:r>
      <w:r>
        <w:rPr>
          <w:rFonts w:ascii="宋体" w:hAnsi="宋体" w:cs="宋体"/>
          <w:b/>
          <w:bCs/>
          <w:sz w:val="24"/>
        </w:rPr>
        <w:t>年</w:t>
      </w:r>
    </w:p>
    <w:p w14:paraId="093BC6DD">
      <w:pPr>
        <w:spacing w:line="360" w:lineRule="auto"/>
        <w:ind w:firstLine="480" w:firstLineChars="200"/>
        <w:rPr>
          <w:rFonts w:hint="eastAsia"/>
          <w:color w:val="000000"/>
          <w:sz w:val="24"/>
        </w:rPr>
      </w:pPr>
      <w:r>
        <w:rPr>
          <w:rFonts w:hint="eastAsia"/>
          <w:color w:val="000000"/>
          <w:sz w:val="24"/>
        </w:rPr>
        <w:t>7</w:t>
      </w:r>
      <w:r>
        <w:rPr>
          <w:color w:val="000000"/>
          <w:sz w:val="24"/>
        </w:rPr>
        <w:t>.本项目是否接受联合体投标：</w:t>
      </w:r>
      <w:r>
        <w:rPr>
          <w:rFonts w:hint="eastAsia"/>
          <w:b/>
          <w:bCs/>
          <w:color w:val="000000"/>
          <w:sz w:val="24"/>
        </w:rPr>
        <w:t>是</w:t>
      </w:r>
      <w:r>
        <w:rPr>
          <w:rFonts w:hint="eastAsia"/>
          <w:color w:val="000000"/>
          <w:sz w:val="24"/>
        </w:rPr>
        <w:t>。</w:t>
      </w:r>
    </w:p>
    <w:p w14:paraId="39A75D1A">
      <w:pPr>
        <w:spacing w:line="360" w:lineRule="auto"/>
        <w:ind w:firstLine="480" w:firstLineChars="200"/>
        <w:rPr>
          <w:rFonts w:hint="eastAsia"/>
          <w:color w:val="000000"/>
          <w:sz w:val="24"/>
          <w:highlight w:val="magenta"/>
        </w:rPr>
      </w:pPr>
      <w:r>
        <w:rPr>
          <w:rFonts w:hint="eastAsia"/>
          <w:color w:val="000000"/>
          <w:sz w:val="24"/>
        </w:rPr>
        <w:t>8.</w:t>
      </w:r>
      <w:r>
        <w:rPr>
          <w:color w:val="000000"/>
          <w:sz w:val="24"/>
        </w:rPr>
        <w:t>本项目是否接受</w:t>
      </w:r>
      <w:r>
        <w:rPr>
          <w:rFonts w:hint="eastAsia"/>
          <w:color w:val="000000"/>
          <w:sz w:val="24"/>
        </w:rPr>
        <w:t>进口产品</w:t>
      </w:r>
      <w:r>
        <w:rPr>
          <w:color w:val="000000"/>
          <w:sz w:val="24"/>
        </w:rPr>
        <w:t>投标：</w:t>
      </w:r>
      <w:r>
        <w:rPr>
          <w:b/>
          <w:bCs/>
          <w:color w:val="000000"/>
          <w:sz w:val="24"/>
        </w:rPr>
        <w:t>否</w:t>
      </w:r>
      <w:r>
        <w:rPr>
          <w:rFonts w:hint="eastAsia"/>
          <w:color w:val="000000"/>
          <w:sz w:val="24"/>
        </w:rPr>
        <w:t>。</w:t>
      </w:r>
    </w:p>
    <w:p w14:paraId="290E1063">
      <w:pPr>
        <w:pStyle w:val="4"/>
        <w:spacing w:before="0" w:line="360" w:lineRule="auto"/>
        <w:ind w:firstLine="482" w:firstLineChars="200"/>
        <w:jc w:val="left"/>
        <w:rPr>
          <w:rFonts w:ascii="Times New Roman" w:hAnsi="Times New Roman" w:eastAsia="宋体"/>
          <w:color w:val="000000"/>
          <w:sz w:val="24"/>
          <w:szCs w:val="24"/>
        </w:rPr>
      </w:pPr>
      <w:bookmarkStart w:id="5" w:name="_Toc35393791"/>
      <w:bookmarkStart w:id="6" w:name="_Toc35393622"/>
      <w:bookmarkStart w:id="7" w:name="_Toc28359080"/>
      <w:bookmarkStart w:id="8" w:name="_Toc28359003"/>
      <w:r>
        <w:rPr>
          <w:rFonts w:ascii="Times New Roman" w:hAnsi="Times New Roman" w:eastAsia="宋体"/>
          <w:color w:val="000000"/>
          <w:sz w:val="24"/>
          <w:szCs w:val="24"/>
        </w:rPr>
        <w:t>二、申请人的资格要求</w:t>
      </w:r>
      <w:bookmarkEnd w:id="5"/>
      <w:bookmarkEnd w:id="6"/>
      <w:bookmarkEnd w:id="7"/>
      <w:bookmarkEnd w:id="8"/>
      <w:r>
        <w:rPr>
          <w:rFonts w:ascii="Times New Roman" w:hAnsi="Times New Roman" w:eastAsia="宋体"/>
          <w:color w:val="000000"/>
          <w:sz w:val="24"/>
          <w:szCs w:val="24"/>
        </w:rPr>
        <w:t>（须同时满足）</w:t>
      </w:r>
    </w:p>
    <w:p w14:paraId="7E4FB798">
      <w:pPr>
        <w:spacing w:line="360" w:lineRule="auto"/>
        <w:ind w:firstLine="480" w:firstLineChars="200"/>
        <w:rPr>
          <w:rFonts w:hint="eastAsia" w:ascii="宋体" w:hAnsi="宋体" w:cs="宋体"/>
          <w:color w:val="000000"/>
          <w:sz w:val="24"/>
        </w:rPr>
      </w:pPr>
      <w:bookmarkStart w:id="9" w:name="_Toc28359004"/>
      <w:bookmarkStart w:id="10" w:name="_Toc28359081"/>
      <w:bookmarkStart w:id="11" w:name="_Toc35393623"/>
      <w:bookmarkStart w:id="12" w:name="_Toc35393792"/>
      <w:r>
        <w:rPr>
          <w:rFonts w:hint="eastAsia" w:ascii="宋体" w:hAnsi="宋体" w:cs="宋体"/>
          <w:color w:val="000000"/>
          <w:sz w:val="24"/>
        </w:rPr>
        <w:t>1.满足《中华人民共和国政府采购法》第二十二条规定以及下列情形：</w:t>
      </w:r>
    </w:p>
    <w:p w14:paraId="2BA446C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1.1未被“信用中国”网站（WWW.creditchina.gov.cn）或“中国政府采购网”网站（www.ccgp.gov.cn）列入失信被执行人、重大税收违法案件当事人名单、政府采购严重失信行为记录名单；</w:t>
      </w:r>
    </w:p>
    <w:p w14:paraId="3030CB2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1.2单位负责人为同一人或者存在直接控股、管理关系的不同投标人（包含法定代表人为同一个人的两个及两个以上法人，母公司、全资子公司及其控股公司），不得参加同一合同项下的政府采购活动。</w:t>
      </w:r>
    </w:p>
    <w:p w14:paraId="266C7E2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2.落实政府采购政策需满足的资格要求：</w:t>
      </w:r>
      <w:r>
        <w:rPr>
          <w:rFonts w:hint="eastAsia" w:ascii="宋体" w:hAnsi="宋体" w:cs="宋体"/>
          <w:color w:val="000000"/>
          <w:sz w:val="24"/>
          <w:u w:val="single"/>
        </w:rPr>
        <w:t xml:space="preserve"> / </w:t>
      </w:r>
      <w:r>
        <w:rPr>
          <w:rFonts w:hint="eastAsia" w:ascii="宋体" w:hAnsi="宋体" w:cs="宋体"/>
          <w:color w:val="000000"/>
          <w:sz w:val="24"/>
        </w:rPr>
        <w:t>。</w:t>
      </w:r>
    </w:p>
    <w:p w14:paraId="192A8CB2">
      <w:pPr>
        <w:spacing w:line="360" w:lineRule="auto"/>
        <w:ind w:firstLine="480" w:firstLineChars="200"/>
        <w:rPr>
          <w:rFonts w:hint="eastAsia" w:ascii="宋体" w:hAnsi="宋体" w:cs="宋体"/>
          <w:i/>
          <w:iCs/>
          <w:color w:val="000000"/>
          <w:sz w:val="24"/>
          <w:u w:val="single"/>
        </w:rPr>
      </w:pPr>
      <w:r>
        <w:rPr>
          <w:rFonts w:hint="eastAsia" w:ascii="宋体" w:hAnsi="宋体" w:cs="宋体"/>
          <w:color w:val="000000"/>
          <w:sz w:val="24"/>
        </w:rPr>
        <w:t>3.本项目的特定资格要求：</w:t>
      </w:r>
    </w:p>
    <w:p w14:paraId="73F963AF">
      <w:pPr>
        <w:tabs>
          <w:tab w:val="left" w:pos="900"/>
          <w:tab w:val="left" w:pos="1134"/>
          <w:tab w:val="left" w:pos="1589"/>
          <w:tab w:val="left" w:pos="5521"/>
        </w:tabs>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3.1本项目是否接受分支机构参与响应：■是   □否；</w:t>
      </w:r>
    </w:p>
    <w:p w14:paraId="4A24EA3F">
      <w:pPr>
        <w:tabs>
          <w:tab w:val="left" w:pos="900"/>
          <w:tab w:val="left" w:pos="1134"/>
          <w:tab w:val="left" w:pos="1589"/>
          <w:tab w:val="left" w:pos="5521"/>
        </w:tabs>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3.2 本项目是否属于政府购买服务：</w:t>
      </w:r>
    </w:p>
    <w:p w14:paraId="2CF4473B">
      <w:pPr>
        <w:tabs>
          <w:tab w:val="left" w:pos="900"/>
          <w:tab w:val="left" w:pos="1134"/>
          <w:tab w:val="left" w:pos="1589"/>
          <w:tab w:val="left" w:pos="5521"/>
        </w:tabs>
        <w:snapToGrid w:val="0"/>
        <w:spacing w:line="360" w:lineRule="auto"/>
        <w:ind w:left="991" w:leftChars="472" w:firstLine="2"/>
        <w:rPr>
          <w:rFonts w:hint="eastAsia" w:ascii="宋体" w:hAnsi="宋体" w:cs="宋体"/>
          <w:color w:val="000000"/>
          <w:sz w:val="24"/>
        </w:rPr>
      </w:pPr>
      <w:r>
        <w:rPr>
          <w:rFonts w:hint="eastAsia" w:ascii="宋体" w:hAnsi="宋体" w:cs="宋体"/>
          <w:color w:val="000000"/>
          <w:sz w:val="24"/>
        </w:rPr>
        <w:t>■否</w:t>
      </w:r>
    </w:p>
    <w:p w14:paraId="20FD38C1">
      <w:pPr>
        <w:tabs>
          <w:tab w:val="left" w:pos="900"/>
          <w:tab w:val="left" w:pos="1134"/>
          <w:tab w:val="left" w:pos="1589"/>
          <w:tab w:val="left" w:pos="5521"/>
        </w:tabs>
        <w:snapToGrid w:val="0"/>
        <w:spacing w:line="360" w:lineRule="auto"/>
        <w:ind w:left="991" w:leftChars="472" w:firstLine="2"/>
        <w:rPr>
          <w:rFonts w:hint="eastAsia" w:ascii="宋体" w:hAnsi="宋体" w:cs="宋体"/>
          <w:color w:val="000000"/>
          <w:sz w:val="24"/>
        </w:rPr>
      </w:pPr>
      <w:r>
        <w:rPr>
          <w:rFonts w:hint="eastAsia" w:ascii="宋体" w:hAnsi="宋体" w:cs="宋体"/>
          <w:color w:val="000000"/>
          <w:sz w:val="24"/>
        </w:rPr>
        <w:t>□是，公益一类事业单位、使用事业编制且由财政拨款保障的群团组织，不得作为承接主体；</w:t>
      </w:r>
    </w:p>
    <w:p w14:paraId="717C8744">
      <w:pPr>
        <w:tabs>
          <w:tab w:val="left" w:pos="900"/>
          <w:tab w:val="left" w:pos="1134"/>
          <w:tab w:val="left" w:pos="1589"/>
          <w:tab w:val="left" w:pos="5521"/>
        </w:tabs>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3.3其他特定资格要求：</w:t>
      </w:r>
      <w:r>
        <w:rPr>
          <w:rFonts w:hint="eastAsia" w:ascii="宋体" w:hAnsi="宋体" w:cs="宋体"/>
          <w:color w:val="000000"/>
          <w:sz w:val="24"/>
          <w:u w:val="single"/>
        </w:rPr>
        <w:t xml:space="preserve"> / </w:t>
      </w:r>
      <w:r>
        <w:rPr>
          <w:rFonts w:hint="eastAsia" w:ascii="宋体" w:hAnsi="宋体" w:cs="宋体"/>
          <w:color w:val="000000"/>
          <w:sz w:val="24"/>
        </w:rPr>
        <w:t>。</w:t>
      </w:r>
    </w:p>
    <w:bookmarkEnd w:id="9"/>
    <w:bookmarkEnd w:id="10"/>
    <w:p w14:paraId="533FD968">
      <w:pPr>
        <w:pStyle w:val="4"/>
        <w:widowControl/>
        <w:spacing w:before="0" w:line="360" w:lineRule="auto"/>
        <w:ind w:firstLine="482" w:firstLineChars="200"/>
        <w:jc w:val="left"/>
        <w:rPr>
          <w:rFonts w:ascii="Times New Roman" w:hAnsi="Times New Roman" w:eastAsia="宋体"/>
          <w:color w:val="000000"/>
          <w:sz w:val="24"/>
          <w:szCs w:val="24"/>
        </w:rPr>
      </w:pPr>
      <w:r>
        <w:rPr>
          <w:rFonts w:ascii="Times New Roman" w:hAnsi="Times New Roman" w:eastAsia="宋体"/>
          <w:color w:val="000000"/>
          <w:sz w:val="24"/>
          <w:szCs w:val="24"/>
        </w:rPr>
        <w:t>三、获取招标文件</w:t>
      </w:r>
      <w:bookmarkEnd w:id="11"/>
      <w:bookmarkEnd w:id="12"/>
    </w:p>
    <w:p w14:paraId="76007823">
      <w:pPr>
        <w:widowControl/>
        <w:adjustRightInd w:val="0"/>
        <w:snapToGrid w:val="0"/>
        <w:spacing w:line="360" w:lineRule="auto"/>
        <w:ind w:firstLine="480" w:firstLineChars="200"/>
        <w:jc w:val="left"/>
        <w:rPr>
          <w:color w:val="000000"/>
          <w:sz w:val="24"/>
          <w:lang w:bidi="ar"/>
        </w:rPr>
      </w:pPr>
      <w:r>
        <w:rPr>
          <w:color w:val="000000"/>
          <w:sz w:val="24"/>
          <w:lang w:bidi="ar"/>
        </w:rPr>
        <w:t>1.</w:t>
      </w:r>
      <w:r>
        <w:rPr>
          <w:rFonts w:hint="eastAsia" w:ascii="宋体" w:hAnsi="宋体" w:cs="宋体"/>
          <w:bCs/>
          <w:color w:val="000000"/>
          <w:sz w:val="24"/>
        </w:rPr>
        <w:t>时间</w:t>
      </w:r>
      <w:r>
        <w:rPr>
          <w:rFonts w:hint="eastAsia" w:ascii="宋体" w:hAnsi="宋体" w:cs="宋体"/>
          <w:bCs/>
          <w:color w:val="000000"/>
          <w:sz w:val="24"/>
          <w:highlight w:val="none"/>
        </w:rPr>
        <w:t>：2025年</w:t>
      </w:r>
      <w:r>
        <w:rPr>
          <w:rFonts w:hint="eastAsia" w:ascii="宋体" w:hAnsi="宋体" w:cs="宋体"/>
          <w:bCs/>
          <w:color w:val="000000"/>
          <w:sz w:val="24"/>
          <w:highlight w:val="none"/>
          <w:lang w:val="en-US" w:eastAsia="zh-CN"/>
        </w:rPr>
        <w:t>10</w:t>
      </w:r>
      <w:r>
        <w:rPr>
          <w:rFonts w:hint="eastAsia" w:ascii="宋体" w:hAnsi="宋体" w:cs="宋体"/>
          <w:bCs/>
          <w:color w:val="000000"/>
          <w:sz w:val="24"/>
          <w:highlight w:val="none"/>
        </w:rPr>
        <w:t>月</w:t>
      </w:r>
      <w:r>
        <w:rPr>
          <w:rFonts w:hint="eastAsia" w:ascii="宋体" w:hAnsi="宋体" w:cs="宋体"/>
          <w:bCs/>
          <w:color w:val="000000"/>
          <w:sz w:val="24"/>
          <w:highlight w:val="none"/>
          <w:lang w:val="en-US" w:eastAsia="zh-CN"/>
        </w:rPr>
        <w:t>13</w:t>
      </w:r>
      <w:r>
        <w:rPr>
          <w:rFonts w:hint="eastAsia" w:ascii="宋体" w:hAnsi="宋体" w:cs="宋体"/>
          <w:bCs/>
          <w:color w:val="000000"/>
          <w:sz w:val="24"/>
          <w:highlight w:val="none"/>
        </w:rPr>
        <w:t>日至2025年</w:t>
      </w:r>
      <w:r>
        <w:rPr>
          <w:rFonts w:hint="eastAsia" w:ascii="宋体" w:hAnsi="宋体" w:cs="宋体"/>
          <w:bCs/>
          <w:color w:val="000000"/>
          <w:sz w:val="24"/>
          <w:highlight w:val="none"/>
          <w:lang w:val="en-US" w:eastAsia="zh-CN"/>
        </w:rPr>
        <w:t>10</w:t>
      </w:r>
      <w:r>
        <w:rPr>
          <w:rFonts w:hint="eastAsia" w:ascii="宋体" w:hAnsi="宋体" w:cs="宋体"/>
          <w:bCs/>
          <w:color w:val="000000"/>
          <w:sz w:val="24"/>
          <w:highlight w:val="none"/>
        </w:rPr>
        <w:t>月</w:t>
      </w:r>
      <w:r>
        <w:rPr>
          <w:rFonts w:hint="eastAsia" w:ascii="宋体" w:hAnsi="宋体" w:cs="宋体"/>
          <w:bCs/>
          <w:color w:val="000000"/>
          <w:sz w:val="24"/>
          <w:highlight w:val="none"/>
          <w:lang w:val="en-US" w:eastAsia="zh-CN"/>
        </w:rPr>
        <w:t>17</w:t>
      </w:r>
      <w:r>
        <w:rPr>
          <w:rFonts w:hint="eastAsia" w:ascii="宋体" w:hAnsi="宋体" w:cs="宋体"/>
          <w:bCs/>
          <w:color w:val="000000"/>
          <w:sz w:val="24"/>
          <w:highlight w:val="none"/>
        </w:rPr>
        <w:t>日，上午</w:t>
      </w:r>
      <w:r>
        <w:rPr>
          <w:rFonts w:hint="eastAsia" w:ascii="宋体" w:hAnsi="宋体" w:cs="宋体"/>
          <w:bCs/>
          <w:color w:val="000000"/>
          <w:sz w:val="24"/>
        </w:rPr>
        <w:t>8:30-11:30，下午13:00至17:00（法定公休日、法定节假日除外）。</w:t>
      </w:r>
    </w:p>
    <w:p w14:paraId="65F044A4">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2.获取地点：常州环宇工程项目管理有限公司（常州市武进区延政中大道19号武房大厦4楼403室）。</w:t>
      </w:r>
    </w:p>
    <w:p w14:paraId="2BFF96AC">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3.获取方式：现场领购，提供</w:t>
      </w:r>
      <w:r>
        <w:rPr>
          <w:rFonts w:hint="eastAsia" w:ascii="宋体" w:hAnsi="宋体" w:cs="宋体"/>
          <w:b/>
          <w:color w:val="000000"/>
          <w:sz w:val="24"/>
          <w:u w:val="single"/>
        </w:rPr>
        <w:t>两套</w:t>
      </w:r>
      <w:r>
        <w:rPr>
          <w:rFonts w:hint="eastAsia" w:ascii="宋体" w:hAnsi="宋体" w:cs="宋体"/>
          <w:bCs/>
          <w:color w:val="000000"/>
          <w:sz w:val="24"/>
        </w:rPr>
        <w:t>以下资料至（常州市武进区延政中大道19号武房大厦4楼403室）办理：</w:t>
      </w:r>
    </w:p>
    <w:p w14:paraId="1B381E3A">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（1）获取招标文件申请表（原件，格式见附件）；</w:t>
      </w:r>
    </w:p>
    <w:p w14:paraId="08EF8EAB">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（2）法定代表人身份证明暨授权委托书（原件，格式见附件）；</w:t>
      </w:r>
    </w:p>
    <w:p w14:paraId="731CFE21">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（3）企业营业执照（复印件加盖公章）；</w:t>
      </w:r>
    </w:p>
    <w:p w14:paraId="424CD6E6">
      <w:pPr>
        <w:spacing w:line="360" w:lineRule="auto"/>
        <w:ind w:firstLine="482" w:firstLineChars="200"/>
        <w:jc w:val="left"/>
        <w:rPr>
          <w:rFonts w:hint="eastAsia" w:ascii="宋体" w:hAnsi="宋体" w:cs="宋体"/>
          <w:b/>
          <w:color w:val="000000"/>
          <w:sz w:val="24"/>
        </w:rPr>
      </w:pPr>
      <w:r>
        <w:rPr>
          <w:rFonts w:hint="eastAsia" w:ascii="宋体" w:hAnsi="宋体" w:cs="宋体"/>
          <w:b/>
          <w:color w:val="000000"/>
          <w:sz w:val="24"/>
        </w:rPr>
        <w:t>注：获取招标文件成功不代表资格审查合格，未获取招标文件的投标单位递交的投标文件不予受理。</w:t>
      </w:r>
    </w:p>
    <w:p w14:paraId="23FAE1F5">
      <w:pPr>
        <w:widowControl/>
        <w:spacing w:line="360" w:lineRule="auto"/>
        <w:ind w:firstLine="480" w:firstLineChars="200"/>
        <w:jc w:val="left"/>
        <w:rPr>
          <w:color w:val="000000"/>
          <w:sz w:val="24"/>
        </w:rPr>
      </w:pPr>
      <w:r>
        <w:rPr>
          <w:color w:val="000000"/>
          <w:sz w:val="24"/>
          <w:lang w:bidi="ar"/>
        </w:rPr>
        <w:t>4.</w:t>
      </w:r>
      <w:r>
        <w:rPr>
          <w:rFonts w:hint="eastAsia" w:ascii="宋体" w:hAnsi="宋体" w:cs="宋体"/>
          <w:bCs/>
          <w:color w:val="000000"/>
          <w:sz w:val="24"/>
        </w:rPr>
        <w:t xml:space="preserve">招标文件工本费：人民币伍佰元整（现金缴纳），招标文件售后一概不退。 </w:t>
      </w:r>
    </w:p>
    <w:p w14:paraId="3A1C27F6">
      <w:pPr>
        <w:pStyle w:val="4"/>
        <w:widowControl/>
        <w:spacing w:before="0" w:line="360" w:lineRule="auto"/>
        <w:ind w:firstLine="482" w:firstLineChars="200"/>
        <w:jc w:val="left"/>
        <w:rPr>
          <w:rFonts w:ascii="Times New Roman" w:hAnsi="Times New Roman" w:eastAsia="宋体"/>
          <w:color w:val="000000"/>
          <w:sz w:val="24"/>
          <w:szCs w:val="24"/>
        </w:rPr>
      </w:pPr>
      <w:bookmarkStart w:id="13" w:name="_Toc28359005"/>
      <w:bookmarkStart w:id="14" w:name="_Toc28359082"/>
      <w:bookmarkStart w:id="15" w:name="_Toc35393793"/>
      <w:bookmarkStart w:id="16" w:name="_Toc35393624"/>
      <w:r>
        <w:rPr>
          <w:rFonts w:ascii="Times New Roman" w:hAnsi="Times New Roman" w:eastAsia="宋体"/>
          <w:color w:val="000000"/>
          <w:sz w:val="24"/>
          <w:szCs w:val="24"/>
        </w:rPr>
        <w:t>四、提交投标文件</w:t>
      </w:r>
      <w:bookmarkEnd w:id="13"/>
      <w:bookmarkEnd w:id="14"/>
      <w:r>
        <w:rPr>
          <w:rFonts w:ascii="Times New Roman" w:hAnsi="Times New Roman" w:eastAsia="宋体"/>
          <w:color w:val="000000"/>
          <w:sz w:val="24"/>
          <w:szCs w:val="24"/>
        </w:rPr>
        <w:t>截止时间、开标时间和地点</w:t>
      </w:r>
      <w:bookmarkEnd w:id="15"/>
      <w:bookmarkEnd w:id="16"/>
    </w:p>
    <w:p w14:paraId="680A4A82">
      <w:pPr>
        <w:spacing w:line="360" w:lineRule="auto"/>
        <w:ind w:firstLine="480" w:firstLineChars="200"/>
        <w:rPr>
          <w:bCs/>
          <w:color w:val="000000"/>
          <w:sz w:val="24"/>
          <w:highlight w:val="none"/>
          <w:u w:val="single"/>
        </w:rPr>
      </w:pPr>
      <w:r>
        <w:rPr>
          <w:color w:val="000000"/>
          <w:sz w:val="24"/>
          <w:lang w:bidi="ar"/>
        </w:rPr>
        <w:t>投标截止时间、开标时</w:t>
      </w:r>
      <w:r>
        <w:rPr>
          <w:color w:val="000000"/>
          <w:sz w:val="24"/>
          <w:highlight w:val="none"/>
          <w:lang w:bidi="ar"/>
        </w:rPr>
        <w:t>间：</w:t>
      </w:r>
      <w:r>
        <w:rPr>
          <w:rFonts w:hint="eastAsia" w:ascii="宋体" w:hAnsi="宋体" w:cs="宋体"/>
          <w:color w:val="000000"/>
          <w:sz w:val="24"/>
          <w:highlight w:val="none"/>
        </w:rPr>
        <w:t>2025年</w:t>
      </w:r>
      <w:r>
        <w:rPr>
          <w:rFonts w:hint="eastAsia" w:ascii="宋体" w:hAnsi="宋体" w:cs="宋体"/>
          <w:color w:val="000000"/>
          <w:sz w:val="24"/>
          <w:highlight w:val="none"/>
          <w:lang w:val="en-US" w:eastAsia="zh-CN"/>
        </w:rPr>
        <w:t>11</w:t>
      </w:r>
      <w:r>
        <w:rPr>
          <w:rFonts w:hint="eastAsia" w:ascii="宋体" w:hAnsi="宋体" w:cs="宋体"/>
          <w:color w:val="000000"/>
          <w:sz w:val="24"/>
          <w:highlight w:val="none"/>
          <w:lang w:bidi="ar"/>
        </w:rPr>
        <w:t>月</w:t>
      </w:r>
      <w:r>
        <w:rPr>
          <w:rFonts w:hint="eastAsia" w:ascii="宋体" w:hAnsi="宋体" w:cs="宋体"/>
          <w:color w:val="000000"/>
          <w:sz w:val="24"/>
          <w:highlight w:val="none"/>
          <w:lang w:val="en-US" w:eastAsia="zh-CN"/>
        </w:rPr>
        <w:t>4</w:t>
      </w:r>
      <w:r>
        <w:rPr>
          <w:rFonts w:hint="eastAsia" w:ascii="宋体" w:hAnsi="宋体" w:cs="宋体"/>
          <w:color w:val="000000"/>
          <w:sz w:val="24"/>
          <w:highlight w:val="none"/>
          <w:lang w:bidi="ar"/>
        </w:rPr>
        <w:t>日</w:t>
      </w:r>
      <w:r>
        <w:rPr>
          <w:rFonts w:hint="eastAsia" w:ascii="宋体" w:hAnsi="宋体" w:cs="宋体"/>
          <w:color w:val="000000"/>
          <w:sz w:val="24"/>
          <w:highlight w:val="none"/>
          <w:lang w:val="en-US" w:eastAsia="zh-CN"/>
        </w:rPr>
        <w:t>14</w:t>
      </w:r>
      <w:r>
        <w:rPr>
          <w:rFonts w:hint="eastAsia" w:ascii="宋体" w:hAnsi="宋体" w:cs="宋体"/>
          <w:color w:val="000000"/>
          <w:sz w:val="24"/>
          <w:highlight w:val="none"/>
        </w:rPr>
        <w:t>时</w:t>
      </w:r>
      <w:r>
        <w:rPr>
          <w:rFonts w:hint="eastAsia" w:ascii="宋体" w:hAnsi="宋体" w:cs="宋体"/>
          <w:color w:val="000000"/>
          <w:sz w:val="24"/>
          <w:highlight w:val="none"/>
          <w:lang w:val="en-US" w:eastAsia="zh-CN"/>
        </w:rPr>
        <w:t>00</w:t>
      </w:r>
      <w:r>
        <w:rPr>
          <w:rFonts w:hint="eastAsia" w:ascii="宋体" w:hAnsi="宋体" w:cs="宋体"/>
          <w:color w:val="000000"/>
          <w:sz w:val="24"/>
          <w:highlight w:val="none"/>
        </w:rPr>
        <w:t>分</w:t>
      </w:r>
      <w:r>
        <w:rPr>
          <w:rFonts w:hint="eastAsia" w:ascii="宋体" w:hAnsi="宋体" w:cs="宋体"/>
          <w:bCs/>
          <w:color w:val="000000"/>
          <w:sz w:val="24"/>
          <w:highlight w:val="none"/>
          <w:lang w:bidi="ar"/>
        </w:rPr>
        <w:t>（北</w:t>
      </w:r>
      <w:r>
        <w:rPr>
          <w:bCs/>
          <w:color w:val="000000"/>
          <w:sz w:val="24"/>
          <w:highlight w:val="none"/>
          <w:lang w:bidi="ar"/>
        </w:rPr>
        <w:t>京时间）</w:t>
      </w:r>
      <w:r>
        <w:rPr>
          <w:iCs/>
          <w:color w:val="000000"/>
          <w:sz w:val="24"/>
          <w:highlight w:val="none"/>
          <w:lang w:bidi="ar"/>
        </w:rPr>
        <w:t>。</w:t>
      </w:r>
    </w:p>
    <w:p w14:paraId="44F2D0BC">
      <w:pPr>
        <w:spacing w:line="360" w:lineRule="auto"/>
        <w:ind w:firstLine="480" w:firstLineChars="200"/>
        <w:jc w:val="left"/>
        <w:rPr>
          <w:color w:val="000000"/>
          <w:sz w:val="24"/>
          <w:lang w:val="zh-TW" w:bidi="ar"/>
        </w:rPr>
      </w:pPr>
      <w:r>
        <w:rPr>
          <w:color w:val="000000"/>
          <w:sz w:val="24"/>
          <w:lang w:bidi="ar"/>
        </w:rPr>
        <w:t>地点：常州环宇工程项目管理有限公司</w:t>
      </w:r>
      <w:r>
        <w:rPr>
          <w:rFonts w:hint="eastAsia"/>
          <w:color w:val="000000"/>
          <w:sz w:val="24"/>
          <w:lang w:bidi="ar"/>
        </w:rPr>
        <w:t>（常州市武进区延政中大道19号武房大厦4楼</w:t>
      </w:r>
      <w:r>
        <w:rPr>
          <w:color w:val="000000"/>
          <w:sz w:val="24"/>
          <w:lang w:bidi="ar"/>
        </w:rPr>
        <w:t>开标室</w:t>
      </w:r>
      <w:r>
        <w:rPr>
          <w:rFonts w:hint="eastAsia"/>
          <w:color w:val="000000"/>
          <w:sz w:val="24"/>
          <w:lang w:bidi="ar"/>
        </w:rPr>
        <w:t>）</w:t>
      </w:r>
      <w:r>
        <w:rPr>
          <w:color w:val="000000"/>
          <w:sz w:val="24"/>
          <w:lang w:val="zh-TW" w:bidi="ar"/>
        </w:rPr>
        <w:t>。</w:t>
      </w:r>
    </w:p>
    <w:p w14:paraId="095280C2">
      <w:pPr>
        <w:pStyle w:val="4"/>
        <w:spacing w:before="0" w:line="360" w:lineRule="auto"/>
        <w:ind w:firstLine="482" w:firstLineChars="200"/>
        <w:jc w:val="left"/>
        <w:rPr>
          <w:rFonts w:ascii="Times New Roman" w:hAnsi="Times New Roman" w:eastAsia="宋体"/>
          <w:color w:val="000000"/>
          <w:sz w:val="24"/>
          <w:szCs w:val="24"/>
        </w:rPr>
      </w:pPr>
      <w:bookmarkStart w:id="17" w:name="_Toc28359084"/>
      <w:bookmarkStart w:id="18" w:name="_Toc35393794"/>
      <w:bookmarkStart w:id="19" w:name="_Toc35393625"/>
      <w:bookmarkStart w:id="20" w:name="_Toc28359007"/>
      <w:r>
        <w:rPr>
          <w:rFonts w:ascii="Times New Roman" w:hAnsi="Times New Roman" w:eastAsia="宋体"/>
          <w:color w:val="000000"/>
          <w:sz w:val="24"/>
          <w:szCs w:val="24"/>
        </w:rPr>
        <w:t>五、公告期限</w:t>
      </w:r>
      <w:bookmarkEnd w:id="17"/>
      <w:bookmarkEnd w:id="18"/>
      <w:bookmarkEnd w:id="19"/>
      <w:bookmarkEnd w:id="20"/>
    </w:p>
    <w:p w14:paraId="5ADDF4D8">
      <w:pPr>
        <w:spacing w:line="360" w:lineRule="auto"/>
        <w:ind w:firstLine="480" w:firstLineChars="200"/>
        <w:rPr>
          <w:color w:val="000000"/>
          <w:kern w:val="0"/>
          <w:sz w:val="24"/>
        </w:rPr>
      </w:pPr>
      <w:r>
        <w:rPr>
          <w:color w:val="000000"/>
          <w:kern w:val="0"/>
          <w:sz w:val="24"/>
        </w:rPr>
        <w:t>自本公告发布之日起</w:t>
      </w:r>
      <w:r>
        <w:rPr>
          <w:rFonts w:hint="eastAsia" w:ascii="宋体" w:hAnsi="宋体" w:cs="宋体"/>
          <w:color w:val="000000"/>
          <w:kern w:val="0"/>
          <w:sz w:val="24"/>
        </w:rPr>
        <w:t>5个工作日。</w:t>
      </w:r>
    </w:p>
    <w:p w14:paraId="3BCD5C21">
      <w:pPr>
        <w:pStyle w:val="4"/>
        <w:spacing w:before="0" w:line="360" w:lineRule="auto"/>
        <w:ind w:firstLine="482" w:firstLineChars="200"/>
        <w:jc w:val="left"/>
        <w:rPr>
          <w:rFonts w:ascii="Times New Roman" w:hAnsi="Times New Roman" w:eastAsia="宋体"/>
          <w:color w:val="000000"/>
          <w:sz w:val="24"/>
          <w:szCs w:val="24"/>
        </w:rPr>
      </w:pPr>
      <w:bookmarkStart w:id="21" w:name="_Toc35393626"/>
      <w:bookmarkStart w:id="22" w:name="_Toc35393795"/>
      <w:r>
        <w:rPr>
          <w:rFonts w:ascii="Times New Roman" w:hAnsi="Times New Roman" w:eastAsia="宋体"/>
          <w:color w:val="000000"/>
          <w:sz w:val="24"/>
          <w:szCs w:val="24"/>
        </w:rPr>
        <w:t>六、其他补充事宜</w:t>
      </w:r>
      <w:bookmarkEnd w:id="21"/>
      <w:bookmarkEnd w:id="22"/>
    </w:p>
    <w:p w14:paraId="57BFBFCB">
      <w:pPr>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1、现场踏勘及标前答疑</w:t>
      </w:r>
    </w:p>
    <w:p w14:paraId="4C9D87E9">
      <w:pPr>
        <w:spacing w:line="360" w:lineRule="auto"/>
        <w:ind w:firstLine="480" w:firstLineChars="200"/>
        <w:jc w:val="left"/>
        <w:rPr>
          <w:color w:val="000000"/>
          <w:sz w:val="24"/>
          <w:highlight w:val="none"/>
          <w:lang w:bidi="ar"/>
        </w:rPr>
      </w:pPr>
      <w:r>
        <w:rPr>
          <w:color w:val="000000"/>
          <w:sz w:val="24"/>
          <w:lang w:bidi="ar"/>
        </w:rPr>
        <w:t>（1）</w:t>
      </w:r>
      <w:r>
        <w:rPr>
          <w:rFonts w:hint="eastAsia"/>
          <w:color w:val="000000"/>
          <w:sz w:val="24"/>
          <w:lang w:bidi="ar"/>
        </w:rPr>
        <w:t>投标人</w:t>
      </w:r>
      <w:r>
        <w:rPr>
          <w:color w:val="000000"/>
          <w:sz w:val="24"/>
          <w:lang w:bidi="ar"/>
        </w:rPr>
        <w:t>自行踏勘现场。</w:t>
      </w:r>
    </w:p>
    <w:p w14:paraId="0B8D1162">
      <w:pPr>
        <w:spacing w:line="360" w:lineRule="auto"/>
        <w:ind w:firstLine="480" w:firstLineChars="200"/>
        <w:jc w:val="left"/>
        <w:rPr>
          <w:color w:val="000000"/>
          <w:sz w:val="24"/>
          <w:lang w:bidi="ar"/>
        </w:rPr>
      </w:pPr>
      <w:r>
        <w:rPr>
          <w:color w:val="000000"/>
          <w:sz w:val="24"/>
          <w:highlight w:val="none"/>
          <w:lang w:bidi="ar"/>
        </w:rPr>
        <w:t>（2）标前答疑</w:t>
      </w:r>
      <w:r>
        <w:rPr>
          <w:rFonts w:hint="eastAsia"/>
          <w:color w:val="000000"/>
          <w:sz w:val="24"/>
          <w:highlight w:val="none"/>
          <w:lang w:bidi="ar"/>
        </w:rPr>
        <w:t>：</w:t>
      </w:r>
      <w:r>
        <w:rPr>
          <w:color w:val="000000"/>
          <w:sz w:val="24"/>
          <w:highlight w:val="none"/>
          <w:lang w:bidi="ar"/>
        </w:rPr>
        <w:t>本项目不组织标前答疑会，</w:t>
      </w:r>
      <w:r>
        <w:rPr>
          <w:rFonts w:hint="eastAsia"/>
          <w:color w:val="000000"/>
          <w:sz w:val="24"/>
          <w:highlight w:val="none"/>
          <w:lang w:bidi="ar"/>
        </w:rPr>
        <w:t>投标人</w:t>
      </w:r>
      <w:r>
        <w:rPr>
          <w:color w:val="000000"/>
          <w:sz w:val="24"/>
          <w:highlight w:val="none"/>
          <w:lang w:bidi="ar"/>
        </w:rPr>
        <w:t>如有疑问请于</w:t>
      </w:r>
      <w:r>
        <w:rPr>
          <w:rFonts w:hint="eastAsia"/>
          <w:color w:val="000000"/>
          <w:sz w:val="24"/>
          <w:highlight w:val="none"/>
          <w:lang w:bidi="ar"/>
        </w:rPr>
        <w:t>2025年</w:t>
      </w:r>
      <w:r>
        <w:rPr>
          <w:rFonts w:hint="eastAsia"/>
          <w:color w:val="000000"/>
          <w:sz w:val="24"/>
          <w:highlight w:val="none"/>
          <w:lang w:val="en-US" w:eastAsia="zh-CN" w:bidi="ar"/>
        </w:rPr>
        <w:t>10</w:t>
      </w:r>
      <w:r>
        <w:rPr>
          <w:rFonts w:hint="eastAsia"/>
          <w:color w:val="000000"/>
          <w:sz w:val="24"/>
          <w:highlight w:val="none"/>
          <w:lang w:bidi="ar"/>
        </w:rPr>
        <w:t xml:space="preserve"> </w:t>
      </w:r>
      <w:r>
        <w:rPr>
          <w:color w:val="000000"/>
          <w:sz w:val="24"/>
          <w:highlight w:val="none"/>
          <w:lang w:bidi="ar"/>
        </w:rPr>
        <w:t>月</w:t>
      </w:r>
      <w:r>
        <w:rPr>
          <w:rFonts w:hint="eastAsia"/>
          <w:color w:val="000000"/>
          <w:sz w:val="24"/>
          <w:highlight w:val="none"/>
          <w:lang w:val="en-US" w:eastAsia="zh-CN" w:bidi="ar"/>
        </w:rPr>
        <w:t>17</w:t>
      </w:r>
      <w:r>
        <w:rPr>
          <w:color w:val="000000"/>
          <w:sz w:val="24"/>
          <w:highlight w:val="none"/>
          <w:lang w:bidi="ar"/>
        </w:rPr>
        <w:t>日17:00点前以书面形式（签字盖章）提交或发电子邮件至常州环</w:t>
      </w:r>
      <w:r>
        <w:rPr>
          <w:color w:val="000000"/>
          <w:sz w:val="24"/>
          <w:lang w:bidi="ar"/>
        </w:rPr>
        <w:t>宇工程项目管理有限公司（QQ邮箱:</w:t>
      </w:r>
      <w:r>
        <w:rPr>
          <w:rFonts w:hint="eastAsia"/>
          <w:color w:val="000000"/>
          <w:sz w:val="24"/>
          <w:lang w:bidi="ar"/>
        </w:rPr>
        <w:t>857322163</w:t>
      </w:r>
      <w:r>
        <w:rPr>
          <w:color w:val="000000"/>
          <w:sz w:val="24"/>
          <w:lang w:bidi="ar"/>
        </w:rPr>
        <w:t>）。如口头可解释的问题亦可电话咨询采购人。未提出疑问将被视为完全认同</w:t>
      </w:r>
      <w:r>
        <w:rPr>
          <w:rFonts w:hint="eastAsia"/>
          <w:color w:val="000000"/>
          <w:sz w:val="24"/>
          <w:lang w:bidi="ar"/>
        </w:rPr>
        <w:t>招标文件</w:t>
      </w:r>
      <w:r>
        <w:rPr>
          <w:color w:val="000000"/>
          <w:sz w:val="24"/>
          <w:lang w:bidi="ar"/>
        </w:rPr>
        <w:t>，逾期将不接受其对于</w:t>
      </w:r>
      <w:r>
        <w:rPr>
          <w:rFonts w:hint="eastAsia"/>
          <w:color w:val="000000"/>
          <w:sz w:val="24"/>
          <w:lang w:bidi="ar"/>
        </w:rPr>
        <w:t>招标文件</w:t>
      </w:r>
      <w:r>
        <w:rPr>
          <w:color w:val="000000"/>
          <w:sz w:val="24"/>
          <w:lang w:bidi="ar"/>
        </w:rPr>
        <w:t>的相关异议。如有变更，答疑更正公告将会在</w:t>
      </w:r>
      <w:r>
        <w:rPr>
          <w:rFonts w:hint="eastAsia"/>
          <w:color w:val="000000"/>
          <w:sz w:val="24"/>
          <w:lang w:bidi="ar"/>
        </w:rPr>
        <w:t>投标邀请</w:t>
      </w:r>
      <w:r>
        <w:rPr>
          <w:color w:val="000000"/>
          <w:sz w:val="24"/>
          <w:lang w:bidi="ar"/>
        </w:rPr>
        <w:t>发布网站公布。</w:t>
      </w:r>
    </w:p>
    <w:p w14:paraId="4ECA7C15">
      <w:pPr>
        <w:spacing w:line="360" w:lineRule="auto"/>
        <w:ind w:firstLine="482" w:firstLineChars="200"/>
        <w:jc w:val="left"/>
        <w:rPr>
          <w:color w:val="000000"/>
          <w:sz w:val="24"/>
          <w:lang w:bidi="ar"/>
        </w:rPr>
      </w:pPr>
      <w:r>
        <w:rPr>
          <w:b/>
          <w:bCs/>
          <w:color w:val="000000"/>
          <w:sz w:val="24"/>
          <w:lang w:bidi="ar"/>
        </w:rPr>
        <w:t>2、</w:t>
      </w:r>
      <w:r>
        <w:rPr>
          <w:rFonts w:hint="eastAsia"/>
          <w:b/>
          <w:bCs/>
          <w:color w:val="000000"/>
          <w:sz w:val="24"/>
          <w:lang w:bidi="ar"/>
        </w:rPr>
        <w:t>投标</w:t>
      </w:r>
      <w:r>
        <w:rPr>
          <w:b/>
          <w:bCs/>
          <w:color w:val="000000"/>
          <w:sz w:val="24"/>
          <w:lang w:bidi="ar"/>
        </w:rPr>
        <w:t>保证金：</w:t>
      </w:r>
      <w:r>
        <w:rPr>
          <w:color w:val="000000"/>
          <w:sz w:val="24"/>
          <w:lang w:bidi="ar"/>
        </w:rPr>
        <w:t>本项目无需缴纳</w:t>
      </w:r>
      <w:r>
        <w:rPr>
          <w:rFonts w:hint="eastAsia"/>
          <w:color w:val="000000"/>
          <w:sz w:val="24"/>
          <w:lang w:bidi="ar"/>
        </w:rPr>
        <w:t>投标</w:t>
      </w:r>
      <w:r>
        <w:rPr>
          <w:color w:val="000000"/>
          <w:sz w:val="24"/>
          <w:lang w:bidi="ar"/>
        </w:rPr>
        <w:t>保证金。</w:t>
      </w:r>
    </w:p>
    <w:p w14:paraId="38ED4E07">
      <w:pPr>
        <w:spacing w:line="360" w:lineRule="auto"/>
        <w:ind w:firstLine="482" w:firstLineChars="200"/>
        <w:jc w:val="left"/>
        <w:rPr>
          <w:color w:val="000000"/>
          <w:sz w:val="24"/>
          <w:lang w:bidi="ar"/>
        </w:rPr>
      </w:pPr>
      <w:r>
        <w:rPr>
          <w:b/>
          <w:bCs/>
          <w:color w:val="000000"/>
          <w:sz w:val="24"/>
          <w:lang w:bidi="ar"/>
        </w:rPr>
        <w:t>3、说明：</w:t>
      </w:r>
      <w:r>
        <w:rPr>
          <w:rFonts w:hint="eastAsia"/>
          <w:color w:val="000000"/>
          <w:sz w:val="24"/>
          <w:lang w:bidi="ar"/>
        </w:rPr>
        <w:t>投标人</w:t>
      </w:r>
      <w:r>
        <w:rPr>
          <w:color w:val="000000"/>
          <w:sz w:val="24"/>
          <w:lang w:bidi="ar"/>
        </w:rPr>
        <w:t>在购买</w:t>
      </w:r>
      <w:r>
        <w:rPr>
          <w:rFonts w:hint="eastAsia"/>
          <w:color w:val="000000"/>
          <w:sz w:val="24"/>
          <w:lang w:bidi="ar"/>
        </w:rPr>
        <w:t>招标文件</w:t>
      </w:r>
      <w:r>
        <w:rPr>
          <w:color w:val="000000"/>
          <w:sz w:val="24"/>
          <w:lang w:bidi="ar"/>
        </w:rPr>
        <w:t>前应重点阅读采购需求、评分办法、合同条款、收费等重要条款，有权终止购买</w:t>
      </w:r>
      <w:r>
        <w:rPr>
          <w:rFonts w:hint="eastAsia"/>
          <w:color w:val="000000"/>
          <w:sz w:val="24"/>
          <w:lang w:bidi="ar"/>
        </w:rPr>
        <w:t>招标文件</w:t>
      </w:r>
      <w:r>
        <w:rPr>
          <w:color w:val="000000"/>
          <w:sz w:val="24"/>
          <w:lang w:bidi="ar"/>
        </w:rPr>
        <w:t>。</w:t>
      </w:r>
      <w:r>
        <w:rPr>
          <w:rFonts w:hint="eastAsia"/>
          <w:color w:val="000000"/>
          <w:sz w:val="24"/>
          <w:lang w:bidi="ar"/>
        </w:rPr>
        <w:t>招标文件</w:t>
      </w:r>
      <w:r>
        <w:rPr>
          <w:color w:val="000000"/>
          <w:sz w:val="24"/>
          <w:lang w:bidi="ar"/>
        </w:rPr>
        <w:t>售后一概不退。</w:t>
      </w:r>
      <w:r>
        <w:rPr>
          <w:rFonts w:hint="eastAsia"/>
          <w:color w:val="000000"/>
          <w:sz w:val="24"/>
          <w:lang w:bidi="ar"/>
        </w:rPr>
        <w:t>投标人</w:t>
      </w:r>
      <w:r>
        <w:rPr>
          <w:color w:val="000000"/>
          <w:sz w:val="24"/>
          <w:lang w:bidi="ar"/>
        </w:rPr>
        <w:t>递交的响应文件概不退还。一经获取，</w:t>
      </w:r>
      <w:r>
        <w:rPr>
          <w:rFonts w:hint="eastAsia"/>
          <w:color w:val="000000"/>
          <w:sz w:val="24"/>
          <w:lang w:bidi="ar"/>
        </w:rPr>
        <w:t>投标人</w:t>
      </w:r>
      <w:r>
        <w:rPr>
          <w:color w:val="000000"/>
          <w:sz w:val="24"/>
          <w:lang w:bidi="ar"/>
        </w:rPr>
        <w:t>不得更改单位名称。未获取</w:t>
      </w:r>
      <w:r>
        <w:rPr>
          <w:rFonts w:hint="eastAsia"/>
          <w:color w:val="000000"/>
          <w:sz w:val="24"/>
          <w:lang w:bidi="ar"/>
        </w:rPr>
        <w:t>招标文件</w:t>
      </w:r>
      <w:r>
        <w:rPr>
          <w:color w:val="000000"/>
          <w:sz w:val="24"/>
          <w:lang w:bidi="ar"/>
        </w:rPr>
        <w:t>的</w:t>
      </w:r>
      <w:r>
        <w:rPr>
          <w:rFonts w:hint="eastAsia"/>
          <w:color w:val="000000"/>
          <w:sz w:val="24"/>
          <w:lang w:bidi="ar"/>
        </w:rPr>
        <w:t>投标人</w:t>
      </w:r>
      <w:r>
        <w:rPr>
          <w:color w:val="000000"/>
          <w:sz w:val="24"/>
          <w:lang w:bidi="ar"/>
        </w:rPr>
        <w:t>不得参与投标。</w:t>
      </w:r>
    </w:p>
    <w:p w14:paraId="247DAC86">
      <w:pPr>
        <w:pStyle w:val="4"/>
        <w:spacing w:before="0" w:line="360" w:lineRule="auto"/>
        <w:ind w:firstLine="482" w:firstLineChars="200"/>
        <w:jc w:val="left"/>
        <w:rPr>
          <w:rFonts w:ascii="Times New Roman" w:hAnsi="Times New Roman" w:eastAsia="宋体"/>
          <w:color w:val="000000"/>
          <w:sz w:val="24"/>
          <w:szCs w:val="24"/>
        </w:rPr>
      </w:pPr>
      <w:bookmarkStart w:id="23" w:name="_Toc28359085"/>
      <w:bookmarkStart w:id="24" w:name="_Toc35393796"/>
      <w:bookmarkStart w:id="25" w:name="_Toc35393627"/>
      <w:bookmarkStart w:id="26" w:name="_Toc28359008"/>
      <w:r>
        <w:rPr>
          <w:rFonts w:ascii="Times New Roman" w:hAnsi="Times New Roman" w:eastAsia="宋体"/>
          <w:color w:val="000000"/>
          <w:sz w:val="24"/>
          <w:szCs w:val="24"/>
        </w:rPr>
        <w:t>七、对本次招标提出询问，请按以下方式联系。</w:t>
      </w:r>
      <w:bookmarkEnd w:id="23"/>
      <w:bookmarkEnd w:id="24"/>
      <w:bookmarkEnd w:id="25"/>
      <w:bookmarkEnd w:id="26"/>
    </w:p>
    <w:p w14:paraId="261AAB1F">
      <w:pPr>
        <w:widowControl/>
        <w:spacing w:line="360" w:lineRule="auto"/>
        <w:jc w:val="left"/>
        <w:rPr>
          <w:b/>
          <w:color w:val="000000"/>
          <w:sz w:val="24"/>
          <w:highlight w:val="none"/>
        </w:rPr>
      </w:pPr>
      <w:r>
        <w:rPr>
          <w:color w:val="000000"/>
          <w:sz w:val="24"/>
        </w:rPr>
        <w:t>　　</w:t>
      </w:r>
      <w:r>
        <w:rPr>
          <w:color w:val="000000"/>
          <w:sz w:val="24"/>
          <w:highlight w:val="none"/>
        </w:rPr>
        <w:t>　</w:t>
      </w:r>
      <w:r>
        <w:rPr>
          <w:b/>
          <w:color w:val="000000"/>
          <w:sz w:val="24"/>
          <w:highlight w:val="none"/>
        </w:rPr>
        <w:t>1.采购人信息</w:t>
      </w:r>
    </w:p>
    <w:p w14:paraId="0EDC17D9">
      <w:pPr>
        <w:spacing w:line="360" w:lineRule="auto"/>
        <w:ind w:left="1076" w:leftChars="371" w:hanging="297" w:hangingChars="124"/>
        <w:jc w:val="left"/>
        <w:rPr>
          <w:rFonts w:hint="eastAsia" w:ascii="宋体" w:hAnsi="宋体" w:cs="宋体"/>
          <w:color w:val="000000"/>
          <w:sz w:val="24"/>
          <w:highlight w:val="none"/>
        </w:rPr>
      </w:pPr>
      <w:bookmarkStart w:id="27" w:name="_Toc28359009"/>
      <w:bookmarkStart w:id="28" w:name="_Toc28359086"/>
      <w:r>
        <w:rPr>
          <w:rFonts w:ascii="宋体" w:hAnsi="宋体" w:cs="宋体"/>
          <w:color w:val="000000"/>
          <w:sz w:val="24"/>
          <w:highlight w:val="none"/>
        </w:rPr>
        <w:t>名    称：</w:t>
      </w:r>
      <w:r>
        <w:rPr>
          <w:rFonts w:hint="eastAsia" w:ascii="宋体" w:hAnsi="宋体" w:cs="宋体"/>
          <w:color w:val="000000"/>
          <w:sz w:val="24"/>
          <w:highlight w:val="none"/>
        </w:rPr>
        <w:t>常州市儿童医院</w:t>
      </w:r>
    </w:p>
    <w:p w14:paraId="593A0823">
      <w:pPr>
        <w:spacing w:line="360" w:lineRule="auto"/>
        <w:ind w:left="1076" w:leftChars="371" w:hanging="297" w:hangingChars="124"/>
        <w:jc w:val="left"/>
        <w:rPr>
          <w:rFonts w:hint="eastAsia" w:ascii="宋体" w:hAnsi="宋体" w:cs="宋体"/>
          <w:color w:val="000000"/>
          <w:sz w:val="24"/>
          <w:highlight w:val="none"/>
        </w:rPr>
      </w:pPr>
      <w:r>
        <w:rPr>
          <w:rFonts w:ascii="宋体" w:hAnsi="宋体" w:cs="宋体"/>
          <w:color w:val="000000"/>
          <w:sz w:val="24"/>
          <w:highlight w:val="none"/>
        </w:rPr>
        <w:t xml:space="preserve">地    </w:t>
      </w:r>
      <w:r>
        <w:rPr>
          <w:rFonts w:hint="eastAsia" w:ascii="宋体" w:hAnsi="宋体" w:cs="宋体"/>
          <w:color w:val="000000"/>
          <w:sz w:val="24"/>
          <w:highlight w:val="none"/>
        </w:rPr>
        <w:t xml:space="preserve">址：常州市中吴大道 958 号 </w:t>
      </w:r>
    </w:p>
    <w:p w14:paraId="2947C46D">
      <w:pPr>
        <w:spacing w:line="360" w:lineRule="auto"/>
        <w:ind w:left="1076" w:leftChars="371" w:hanging="297" w:hangingChars="124"/>
        <w:jc w:val="left"/>
        <w:rPr>
          <w:rFonts w:hint="eastAsia" w:ascii="宋体" w:hAnsi="宋体" w:cs="宋体"/>
          <w:color w:val="000000"/>
          <w:sz w:val="24"/>
          <w:highlight w:val="none"/>
        </w:rPr>
      </w:pPr>
      <w:r>
        <w:rPr>
          <w:rFonts w:hint="eastAsia" w:ascii="宋体" w:hAnsi="宋体" w:cs="宋体"/>
          <w:color w:val="000000"/>
          <w:sz w:val="24"/>
          <w:highlight w:val="none"/>
        </w:rPr>
        <w:t>联系方式：潘</w:t>
      </w:r>
      <w:r>
        <w:rPr>
          <w:rFonts w:hint="eastAsia" w:ascii="宋体" w:hAnsi="宋体" w:cs="宋体"/>
          <w:color w:val="000000"/>
          <w:sz w:val="24"/>
          <w:highlight w:val="none"/>
          <w:lang w:eastAsia="zh-CN"/>
        </w:rPr>
        <w:t>主任</w:t>
      </w:r>
      <w:r>
        <w:rPr>
          <w:rFonts w:hint="eastAsia" w:ascii="宋体" w:hAnsi="宋体" w:cs="宋体"/>
          <w:color w:val="000000"/>
          <w:sz w:val="24"/>
          <w:highlight w:val="none"/>
        </w:rPr>
        <w:t xml:space="preserve">   </w:t>
      </w:r>
      <w:r>
        <w:rPr>
          <w:rFonts w:hint="eastAsia" w:ascii="宋体" w:hAnsi="宋体" w:cs="宋体"/>
          <w:color w:val="000000"/>
          <w:sz w:val="24"/>
          <w:highlight w:val="none"/>
          <w:lang w:val="zh-TW"/>
        </w:rPr>
        <w:t xml:space="preserve">   电话：15189785866</w:t>
      </w:r>
      <w:r>
        <w:rPr>
          <w:rFonts w:hint="eastAsia" w:ascii="宋体" w:hAnsi="宋体" w:cs="宋体"/>
          <w:color w:val="000000"/>
          <w:sz w:val="24"/>
          <w:highlight w:val="none"/>
        </w:rPr>
        <w:t xml:space="preserve">  </w:t>
      </w:r>
    </w:p>
    <w:p w14:paraId="42507D87">
      <w:pPr>
        <w:spacing w:line="360" w:lineRule="auto"/>
        <w:ind w:left="1080" w:leftChars="371" w:hanging="301" w:hangingChars="125"/>
        <w:jc w:val="left"/>
        <w:rPr>
          <w:b/>
          <w:color w:val="000000"/>
          <w:sz w:val="24"/>
        </w:rPr>
      </w:pPr>
      <w:r>
        <w:rPr>
          <w:b/>
          <w:color w:val="000000"/>
          <w:sz w:val="24"/>
        </w:rPr>
        <w:t>2.采购代理机构信息</w:t>
      </w:r>
      <w:bookmarkEnd w:id="27"/>
      <w:bookmarkEnd w:id="28"/>
    </w:p>
    <w:p w14:paraId="7C03CFAB">
      <w:pPr>
        <w:spacing w:line="360" w:lineRule="auto"/>
        <w:ind w:left="1076" w:leftChars="371" w:hanging="297" w:hangingChars="124"/>
        <w:jc w:val="left"/>
        <w:rPr>
          <w:rFonts w:ascii="宋体" w:hAnsi="宋体" w:cs="宋体"/>
          <w:color w:val="000000"/>
          <w:sz w:val="24"/>
        </w:rPr>
      </w:pPr>
      <w:bookmarkStart w:id="29" w:name="_Toc28359087"/>
      <w:bookmarkStart w:id="30" w:name="_Toc28359010"/>
      <w:r>
        <w:rPr>
          <w:rFonts w:ascii="宋体" w:hAnsi="宋体" w:cs="宋体"/>
          <w:color w:val="000000"/>
          <w:sz w:val="24"/>
        </w:rPr>
        <w:t>名    称：常州环宇工程项目管理有限公司</w:t>
      </w:r>
    </w:p>
    <w:p w14:paraId="0B92C1E2">
      <w:pPr>
        <w:spacing w:line="360" w:lineRule="auto"/>
        <w:ind w:left="1076" w:leftChars="371" w:hanging="297" w:hangingChars="124"/>
        <w:jc w:val="left"/>
        <w:rPr>
          <w:rFonts w:hint="eastAsia" w:ascii="宋体" w:hAnsi="宋体" w:cs="宋体"/>
          <w:color w:val="000000"/>
          <w:sz w:val="24"/>
        </w:rPr>
      </w:pPr>
      <w:r>
        <w:rPr>
          <w:rFonts w:ascii="宋体" w:hAnsi="宋体" w:cs="宋体"/>
          <w:color w:val="000000"/>
          <w:sz w:val="24"/>
        </w:rPr>
        <w:t>地    址：</w:t>
      </w:r>
      <w:r>
        <w:rPr>
          <w:rFonts w:hint="eastAsia" w:ascii="宋体" w:hAnsi="宋体" w:cs="宋体"/>
          <w:color w:val="000000"/>
          <w:sz w:val="24"/>
        </w:rPr>
        <w:t>常州市武进区延政中大道19号武房大厦4楼</w:t>
      </w:r>
    </w:p>
    <w:p w14:paraId="0092CE17">
      <w:pPr>
        <w:spacing w:line="360" w:lineRule="auto"/>
        <w:ind w:left="1076" w:leftChars="371" w:hanging="297" w:hangingChars="124"/>
        <w:jc w:val="left"/>
        <w:rPr>
          <w:color w:val="000000"/>
          <w:sz w:val="24"/>
        </w:rPr>
      </w:pPr>
      <w:r>
        <w:rPr>
          <w:rFonts w:ascii="宋体" w:hAnsi="宋体" w:cs="宋体"/>
          <w:color w:val="000000"/>
          <w:sz w:val="24"/>
        </w:rPr>
        <w:t>联系方式：0519-86310937</w:t>
      </w:r>
      <w:bookmarkEnd w:id="29"/>
      <w:bookmarkEnd w:id="30"/>
    </w:p>
    <w:p w14:paraId="232EB3A2">
      <w:pPr>
        <w:spacing w:line="360" w:lineRule="auto"/>
        <w:ind w:left="1080" w:leftChars="371" w:hanging="301" w:hangingChars="125"/>
        <w:jc w:val="left"/>
        <w:rPr>
          <w:b/>
          <w:color w:val="000000"/>
          <w:sz w:val="24"/>
        </w:rPr>
      </w:pPr>
      <w:bookmarkStart w:id="31" w:name="_Toc35393808"/>
      <w:bookmarkStart w:id="32" w:name="_Toc35393639"/>
      <w:bookmarkStart w:id="33" w:name="_Toc28359021"/>
      <w:bookmarkStart w:id="34" w:name="_Toc28359098"/>
      <w:r>
        <w:rPr>
          <w:b/>
          <w:color w:val="000000"/>
          <w:sz w:val="24"/>
        </w:rPr>
        <w:t>3.项目联系方式</w:t>
      </w:r>
      <w:bookmarkEnd w:id="31"/>
      <w:bookmarkEnd w:id="32"/>
      <w:bookmarkEnd w:id="33"/>
      <w:bookmarkEnd w:id="34"/>
    </w:p>
    <w:p w14:paraId="4D6A2BD2">
      <w:pPr>
        <w:spacing w:line="360" w:lineRule="auto"/>
        <w:ind w:left="1076" w:leftChars="371" w:hanging="297" w:hangingChars="124"/>
        <w:jc w:val="left"/>
        <w:rPr>
          <w:rFonts w:ascii="宋体" w:hAnsi="宋体" w:cs="宋体"/>
          <w:color w:val="000000"/>
          <w:sz w:val="24"/>
        </w:rPr>
      </w:pPr>
      <w:r>
        <w:rPr>
          <w:rFonts w:ascii="宋体" w:hAnsi="宋体" w:cs="宋体"/>
          <w:color w:val="000000"/>
          <w:sz w:val="24"/>
        </w:rPr>
        <w:t>项目联系人：</w:t>
      </w:r>
      <w:r>
        <w:rPr>
          <w:rFonts w:hint="eastAsia" w:ascii="宋体" w:hAnsi="宋体" w:cs="宋体"/>
          <w:color w:val="000000"/>
          <w:sz w:val="24"/>
        </w:rPr>
        <w:t>庄</w:t>
      </w:r>
      <w:r>
        <w:rPr>
          <w:rFonts w:ascii="宋体" w:hAnsi="宋体" w:cs="宋体"/>
          <w:color w:val="000000"/>
          <w:sz w:val="24"/>
        </w:rPr>
        <w:t>工</w:t>
      </w:r>
    </w:p>
    <w:p w14:paraId="3A56BD10">
      <w:pPr>
        <w:spacing w:line="360" w:lineRule="auto"/>
        <w:ind w:left="1076" w:leftChars="371" w:hanging="297" w:hangingChars="124"/>
        <w:jc w:val="left"/>
        <w:rPr>
          <w:rFonts w:ascii="宋体" w:hAnsi="宋体" w:cs="宋体"/>
          <w:color w:val="000000"/>
          <w:sz w:val="24"/>
        </w:rPr>
      </w:pPr>
      <w:r>
        <w:rPr>
          <w:rFonts w:ascii="宋体" w:hAnsi="宋体" w:cs="宋体"/>
          <w:color w:val="000000"/>
          <w:sz w:val="24"/>
        </w:rPr>
        <w:t>联系电话：0519-86310937</w:t>
      </w:r>
    </w:p>
    <w:p w14:paraId="65EF156D">
      <w:pPr>
        <w:spacing w:line="360" w:lineRule="auto"/>
        <w:jc w:val="center"/>
        <w:outlineLvl w:val="0"/>
        <w:rPr>
          <w:color w:val="000000"/>
          <w:sz w:val="24"/>
        </w:rPr>
      </w:pPr>
    </w:p>
    <w:p w14:paraId="1F4432C7">
      <w:pPr>
        <w:spacing w:line="360" w:lineRule="auto"/>
        <w:jc w:val="center"/>
        <w:outlineLvl w:val="0"/>
        <w:rPr>
          <w:color w:val="000000"/>
          <w:sz w:val="24"/>
        </w:rPr>
      </w:pPr>
    </w:p>
    <w:p w14:paraId="708DE49E">
      <w:pPr>
        <w:pStyle w:val="11"/>
        <w:ind w:firstLine="480"/>
        <w:rPr>
          <w:color w:val="000000"/>
          <w:sz w:val="24"/>
        </w:rPr>
      </w:pPr>
    </w:p>
    <w:p w14:paraId="0FB9CE90">
      <w:pPr>
        <w:pStyle w:val="11"/>
        <w:ind w:firstLine="480"/>
        <w:rPr>
          <w:color w:val="000000"/>
          <w:sz w:val="24"/>
        </w:rPr>
      </w:pPr>
    </w:p>
    <w:p w14:paraId="080D7536">
      <w:pPr>
        <w:spacing w:line="460" w:lineRule="exact"/>
        <w:jc w:val="left"/>
        <w:rPr>
          <w:rFonts w:hint="eastAsia"/>
          <w:color w:val="000000"/>
          <w:sz w:val="24"/>
        </w:rPr>
      </w:pPr>
      <w:r>
        <w:rPr>
          <w:rFonts w:hint="eastAsia"/>
          <w:color w:val="000000"/>
          <w:sz w:val="24"/>
        </w:rPr>
        <w:tab/>
      </w:r>
    </w:p>
    <w:p w14:paraId="71784758">
      <w:pPr>
        <w:spacing w:line="460" w:lineRule="exact"/>
        <w:jc w:val="left"/>
        <w:rPr>
          <w:rFonts w:hint="eastAsia" w:ascii="宋体" w:hAnsi="宋体" w:cs="宋体"/>
          <w:bCs/>
          <w:color w:val="000000"/>
          <w:sz w:val="24"/>
        </w:rPr>
      </w:pPr>
      <w:r>
        <w:rPr>
          <w:rFonts w:hint="eastAsia"/>
          <w:color w:val="000000"/>
          <w:sz w:val="24"/>
        </w:rPr>
        <w:br w:type="page"/>
      </w:r>
      <w:r>
        <w:rPr>
          <w:rFonts w:hint="eastAsia" w:ascii="宋体" w:hAnsi="宋体" w:cs="宋体"/>
          <w:color w:val="000000"/>
          <w:sz w:val="24"/>
        </w:rPr>
        <w:t>附件一：</w:t>
      </w:r>
    </w:p>
    <w:p w14:paraId="146EFAB9">
      <w:pPr>
        <w:snapToGrid w:val="0"/>
        <w:spacing w:line="300" w:lineRule="auto"/>
        <w:jc w:val="center"/>
        <w:rPr>
          <w:rFonts w:hint="eastAsia" w:ascii="宋体" w:hAnsi="宋体" w:cs="宋体"/>
          <w:bCs/>
          <w:color w:val="000000"/>
          <w:sz w:val="24"/>
        </w:rPr>
      </w:pPr>
      <w:r>
        <w:rPr>
          <w:rFonts w:hint="eastAsia" w:ascii="宋体" w:hAnsi="宋体" w:cs="宋体"/>
          <w:b/>
          <w:color w:val="000000"/>
          <w:sz w:val="24"/>
          <w:szCs w:val="22"/>
        </w:rPr>
        <w:t>获取招标文件申请表</w:t>
      </w:r>
    </w:p>
    <w:p w14:paraId="64FBA33A">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项目名称： </w:t>
      </w:r>
    </w:p>
    <w:p w14:paraId="5BB31A93">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项目编号：</w:t>
      </w:r>
    </w:p>
    <w:tbl>
      <w:tblPr>
        <w:tblStyle w:val="9"/>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14:paraId="2B03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1" w:hRule="atLeast"/>
          <w:jc w:val="center"/>
        </w:trPr>
        <w:tc>
          <w:tcPr>
            <w:tcW w:w="8760" w:type="dxa"/>
            <w:noWrap w:val="0"/>
            <w:vAlign w:val="top"/>
          </w:tcPr>
          <w:p w14:paraId="16A94C3A">
            <w:pPr>
              <w:pStyle w:val="7"/>
              <w:spacing w:beforeAutospacing="0" w:after="225" w:afterAutospacing="0" w:line="380" w:lineRule="exact"/>
              <w:ind w:firstLine="480"/>
              <w:rPr>
                <w:rFonts w:hint="eastAsia"/>
                <w:color w:val="000000"/>
              </w:rPr>
            </w:pPr>
            <w:r>
              <w:rPr>
                <w:rFonts w:hint="eastAsia"/>
                <w:color w:val="000000"/>
              </w:rPr>
              <w:t>我方经仔细研究，在充分理解并完全同意项目投标邀请的基础上，现委托</w:t>
            </w:r>
            <w:r>
              <w:rPr>
                <w:rFonts w:hint="eastAsia"/>
                <w:color w:val="000000"/>
                <w:u w:val="single"/>
              </w:rPr>
              <w:t>         </w:t>
            </w:r>
            <w:r>
              <w:rPr>
                <w:rFonts w:hint="eastAsia"/>
                <w:color w:val="000000"/>
              </w:rPr>
              <w:t>（被授权人的姓名）参与本项目的投标工作。项目招投标过程中答疑补充等相关文件都须投标人在相关网站上下载，本单位会及时关注相关网站，以防遗漏，并承诺不以此为理由提出质疑。</w:t>
            </w:r>
          </w:p>
          <w:p w14:paraId="04FEE6E7">
            <w:pPr>
              <w:pStyle w:val="7"/>
              <w:spacing w:beforeAutospacing="0" w:after="225" w:afterAutospacing="0" w:line="380" w:lineRule="exact"/>
              <w:ind w:firstLine="480"/>
              <w:rPr>
                <w:rFonts w:hint="eastAsia"/>
                <w:color w:val="000000"/>
              </w:rPr>
            </w:pPr>
            <w:r>
              <w:rPr>
                <w:rFonts w:hint="eastAsia"/>
                <w:color w:val="000000"/>
              </w:rPr>
              <w:t>我单位在此声明，申请文件中所提交的资料在各方面都是完整的，真实的和准确的，如出现不完整，不真实，不准确的资料，我方愿意承担由此引起的一切后果。</w:t>
            </w:r>
          </w:p>
          <w:p w14:paraId="4198E978">
            <w:pPr>
              <w:pStyle w:val="7"/>
              <w:spacing w:beforeAutospacing="0" w:after="225" w:afterAutospacing="0" w:line="380" w:lineRule="exact"/>
              <w:ind w:firstLine="3420" w:firstLineChars="1425"/>
              <w:rPr>
                <w:rFonts w:hint="eastAsia"/>
                <w:color w:val="000000"/>
              </w:rPr>
            </w:pPr>
            <w:r>
              <w:rPr>
                <w:rFonts w:hint="eastAsia"/>
                <w:color w:val="000000"/>
              </w:rPr>
              <w:t>申请单位（公章）：</w:t>
            </w:r>
          </w:p>
          <w:p w14:paraId="2503D8FE">
            <w:pPr>
              <w:pStyle w:val="7"/>
              <w:spacing w:beforeAutospacing="0" w:after="225" w:afterAutospacing="0" w:line="380" w:lineRule="exact"/>
              <w:ind w:firstLine="3420" w:firstLineChars="1425"/>
              <w:rPr>
                <w:rFonts w:hint="eastAsia"/>
                <w:color w:val="000000"/>
              </w:rPr>
            </w:pPr>
            <w:r>
              <w:rPr>
                <w:rFonts w:hint="eastAsia"/>
                <w:color w:val="000000"/>
              </w:rPr>
              <w:t>法定代表人（签字或盖章）：</w:t>
            </w:r>
          </w:p>
        </w:tc>
      </w:tr>
      <w:tr w14:paraId="6295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760" w:type="dxa"/>
            <w:noWrap w:val="0"/>
            <w:vAlign w:val="top"/>
          </w:tcPr>
          <w:p w14:paraId="1998D6F1">
            <w:pPr>
              <w:pStyle w:val="7"/>
              <w:spacing w:beforeAutospacing="0" w:after="225" w:afterAutospacing="0" w:line="380" w:lineRule="exact"/>
              <w:jc w:val="both"/>
              <w:rPr>
                <w:rFonts w:hint="eastAsia"/>
                <w:color w:val="000000"/>
              </w:rPr>
            </w:pPr>
            <w:r>
              <w:rPr>
                <w:rFonts w:hint="eastAsia"/>
                <w:color w:val="000000"/>
              </w:rPr>
              <w:t>申请单位：</w:t>
            </w:r>
          </w:p>
        </w:tc>
      </w:tr>
      <w:tr w14:paraId="0A08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760" w:type="dxa"/>
            <w:noWrap w:val="0"/>
            <w:vAlign w:val="top"/>
          </w:tcPr>
          <w:p w14:paraId="534A6D5C">
            <w:pPr>
              <w:pStyle w:val="7"/>
              <w:spacing w:beforeAutospacing="0" w:after="225" w:afterAutospacing="0" w:line="380" w:lineRule="exact"/>
              <w:jc w:val="both"/>
              <w:rPr>
                <w:rFonts w:hint="eastAsia"/>
                <w:color w:val="000000"/>
              </w:rPr>
            </w:pPr>
            <w:r>
              <w:rPr>
                <w:rFonts w:hint="eastAsia"/>
                <w:color w:val="000000"/>
              </w:rPr>
              <w:t xml:space="preserve">被授权委托人：     联系电话：  </w:t>
            </w:r>
          </w:p>
        </w:tc>
      </w:tr>
      <w:tr w14:paraId="192F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760" w:type="dxa"/>
            <w:noWrap w:val="0"/>
            <w:vAlign w:val="top"/>
          </w:tcPr>
          <w:p w14:paraId="6AD44D11">
            <w:pPr>
              <w:pStyle w:val="7"/>
              <w:spacing w:beforeAutospacing="0" w:after="225" w:afterAutospacing="0" w:line="380" w:lineRule="exact"/>
              <w:jc w:val="both"/>
              <w:rPr>
                <w:rFonts w:hint="eastAsia"/>
                <w:color w:val="000000"/>
              </w:rPr>
            </w:pPr>
            <w:r>
              <w:rPr>
                <w:rFonts w:hint="eastAsia"/>
                <w:color w:val="000000"/>
              </w:rPr>
              <w:t>接收招标文件指定电子邮箱：</w:t>
            </w:r>
          </w:p>
        </w:tc>
      </w:tr>
      <w:tr w14:paraId="4FF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760" w:type="dxa"/>
            <w:noWrap w:val="0"/>
            <w:vAlign w:val="top"/>
          </w:tcPr>
          <w:p w14:paraId="639A5532">
            <w:pPr>
              <w:pStyle w:val="7"/>
              <w:spacing w:beforeAutospacing="0" w:after="225" w:afterAutospacing="0" w:line="380" w:lineRule="exact"/>
              <w:jc w:val="both"/>
              <w:rPr>
                <w:rFonts w:hint="eastAsia"/>
                <w:color w:val="000000"/>
              </w:rPr>
            </w:pPr>
            <w:r>
              <w:rPr>
                <w:rFonts w:hint="eastAsia"/>
                <w:b/>
                <w:bCs/>
                <w:color w:val="000000"/>
              </w:rPr>
              <w:t>注：本表以上内容填写均需打印，以下内容需由被授权人本人在代理机构领取招标文件时现场填写。</w:t>
            </w:r>
          </w:p>
        </w:tc>
      </w:tr>
      <w:tr w14:paraId="2922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60" w:type="dxa"/>
            <w:noWrap w:val="0"/>
            <w:vAlign w:val="top"/>
          </w:tcPr>
          <w:p w14:paraId="08B59681">
            <w:pPr>
              <w:pStyle w:val="7"/>
              <w:spacing w:beforeAutospacing="0" w:after="225" w:afterAutospacing="0" w:line="380" w:lineRule="exact"/>
              <w:jc w:val="both"/>
              <w:rPr>
                <w:rFonts w:hint="eastAsia"/>
                <w:color w:val="000000"/>
              </w:rPr>
            </w:pPr>
            <w:r>
              <w:rPr>
                <w:rFonts w:hint="eastAsia"/>
                <w:color w:val="000000"/>
              </w:rPr>
              <w:t>日期：                        被授权人签字：</w:t>
            </w:r>
          </w:p>
        </w:tc>
      </w:tr>
    </w:tbl>
    <w:p w14:paraId="6011A5CF">
      <w:pPr>
        <w:snapToGrid w:val="0"/>
        <w:spacing w:line="300" w:lineRule="auto"/>
        <w:ind w:firstLine="482" w:firstLineChars="200"/>
        <w:jc w:val="left"/>
        <w:rPr>
          <w:rFonts w:hint="eastAsia" w:ascii="宋体" w:hAnsi="宋体" w:cs="宋体"/>
          <w:b/>
          <w:bCs/>
          <w:color w:val="000000"/>
          <w:sz w:val="24"/>
        </w:rPr>
      </w:pPr>
    </w:p>
    <w:p w14:paraId="514546D4">
      <w:pPr>
        <w:snapToGrid w:val="0"/>
        <w:spacing w:line="300" w:lineRule="auto"/>
        <w:jc w:val="left"/>
        <w:rPr>
          <w:rFonts w:hint="eastAsia" w:ascii="宋体" w:hAnsi="宋体" w:cs="宋体"/>
          <w:b/>
          <w:bCs/>
          <w:color w:val="000000"/>
          <w:sz w:val="24"/>
        </w:rPr>
      </w:pPr>
      <w:r>
        <w:rPr>
          <w:rFonts w:hint="eastAsia" w:ascii="宋体" w:hAnsi="宋体" w:cs="宋体"/>
          <w:b/>
          <w:bCs/>
          <w:color w:val="000000"/>
          <w:sz w:val="24"/>
        </w:rPr>
        <w:t>*注：投标人应完整填写表格，并对内容的真实性和有效性负全部责任。</w:t>
      </w:r>
    </w:p>
    <w:p w14:paraId="2730A72B">
      <w:pPr>
        <w:snapToGrid w:val="0"/>
        <w:spacing w:line="300" w:lineRule="auto"/>
        <w:ind w:firstLine="482" w:firstLineChars="200"/>
        <w:jc w:val="left"/>
        <w:rPr>
          <w:rFonts w:hint="eastAsia" w:ascii="宋体" w:hAnsi="宋体" w:cs="宋体"/>
          <w:b/>
          <w:bCs/>
          <w:color w:val="000000"/>
          <w:sz w:val="24"/>
        </w:rPr>
      </w:pPr>
    </w:p>
    <w:p w14:paraId="4C56B57C">
      <w:pPr>
        <w:spacing w:line="460" w:lineRule="exact"/>
        <w:jc w:val="left"/>
        <w:rPr>
          <w:rFonts w:hint="eastAsia" w:ascii="宋体" w:hAnsi="宋体" w:cs="宋体"/>
          <w:color w:val="000000"/>
          <w:sz w:val="24"/>
        </w:rPr>
      </w:pPr>
    </w:p>
    <w:p w14:paraId="066878B2">
      <w:pPr>
        <w:pStyle w:val="8"/>
        <w:ind w:firstLine="240"/>
        <w:rPr>
          <w:rFonts w:hint="eastAsia" w:cs="宋体"/>
          <w:color w:val="000000"/>
        </w:rPr>
      </w:pPr>
    </w:p>
    <w:p w14:paraId="1197C1C4">
      <w:pPr>
        <w:spacing w:line="460" w:lineRule="exact"/>
        <w:jc w:val="left"/>
        <w:rPr>
          <w:rFonts w:hint="eastAsia" w:ascii="宋体" w:hAnsi="宋体" w:cs="宋体"/>
          <w:color w:val="000000"/>
          <w:sz w:val="24"/>
        </w:rPr>
      </w:pPr>
      <w:r>
        <w:rPr>
          <w:rFonts w:hint="eastAsia" w:ascii="宋体" w:hAnsi="宋体" w:cs="宋体"/>
          <w:color w:val="000000"/>
          <w:sz w:val="24"/>
        </w:rPr>
        <w:br w:type="page"/>
      </w:r>
      <w:r>
        <w:rPr>
          <w:rFonts w:hint="eastAsia" w:ascii="宋体" w:hAnsi="宋体" w:cs="宋体"/>
          <w:color w:val="000000"/>
          <w:sz w:val="24"/>
        </w:rPr>
        <w:t>附件二：</w:t>
      </w:r>
    </w:p>
    <w:p w14:paraId="7A43604B">
      <w:pPr>
        <w:snapToGrid w:val="0"/>
        <w:spacing w:line="300" w:lineRule="auto"/>
        <w:jc w:val="center"/>
        <w:rPr>
          <w:rFonts w:hint="eastAsia" w:ascii="宋体" w:hAnsi="宋体" w:cs="宋体"/>
          <w:b/>
          <w:color w:val="000000"/>
          <w:sz w:val="24"/>
        </w:rPr>
      </w:pPr>
      <w:r>
        <w:rPr>
          <w:rFonts w:hint="eastAsia" w:ascii="宋体" w:hAnsi="宋体" w:cs="宋体"/>
          <w:b/>
          <w:color w:val="000000"/>
          <w:sz w:val="24"/>
        </w:rPr>
        <w:t>法定代表人身份证明暨授权委托书</w:t>
      </w:r>
    </w:p>
    <w:p w14:paraId="5C8C4B9A">
      <w:pPr>
        <w:snapToGrid w:val="0"/>
        <w:spacing w:line="300" w:lineRule="auto"/>
        <w:ind w:firstLine="482" w:firstLineChars="200"/>
        <w:jc w:val="left"/>
        <w:rPr>
          <w:rFonts w:hint="eastAsia" w:ascii="宋体" w:hAnsi="宋体" w:cs="宋体"/>
          <w:b/>
          <w:bCs/>
          <w:color w:val="000000"/>
          <w:sz w:val="24"/>
        </w:rPr>
      </w:pPr>
    </w:p>
    <w:p w14:paraId="0105FDFE">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（采购人）：</w:t>
      </w:r>
    </w:p>
    <w:p w14:paraId="54381A7A">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本授权委托书宣告：本人 </w:t>
      </w:r>
      <w:r>
        <w:rPr>
          <w:rFonts w:hint="eastAsia" w:ascii="宋体" w:hAnsi="宋体" w:cs="宋体"/>
          <w:color w:val="000000"/>
          <w:sz w:val="24"/>
          <w:u w:val="single"/>
        </w:rPr>
        <w:t xml:space="preserve">        </w:t>
      </w:r>
      <w:r>
        <w:rPr>
          <w:rFonts w:hint="eastAsia" w:ascii="宋体" w:hAnsi="宋体" w:cs="宋体"/>
          <w:color w:val="000000"/>
          <w:sz w:val="24"/>
        </w:rPr>
        <w:t>（姓名）系</w:t>
      </w:r>
      <w:r>
        <w:rPr>
          <w:rFonts w:hint="eastAsia" w:ascii="宋体" w:hAnsi="宋体" w:cs="宋体"/>
          <w:color w:val="000000"/>
          <w:sz w:val="24"/>
          <w:u w:val="single"/>
        </w:rPr>
        <w:t xml:space="preserve">              </w:t>
      </w:r>
      <w:r>
        <w:rPr>
          <w:rFonts w:hint="eastAsia" w:ascii="宋体" w:hAnsi="宋体" w:cs="宋体"/>
          <w:color w:val="000000"/>
          <w:sz w:val="24"/>
        </w:rPr>
        <w:t>（单位）的法定代表人，现授权委托</w:t>
      </w:r>
      <w:r>
        <w:rPr>
          <w:rFonts w:hint="eastAsia" w:ascii="宋体" w:hAnsi="宋体" w:cs="宋体"/>
          <w:color w:val="000000"/>
          <w:sz w:val="24"/>
          <w:u w:val="single"/>
        </w:rPr>
        <w:t xml:space="preserve">       </w:t>
      </w:r>
      <w:r>
        <w:rPr>
          <w:rFonts w:hint="eastAsia" w:ascii="宋体" w:hAnsi="宋体" w:cs="宋体"/>
          <w:color w:val="000000"/>
          <w:sz w:val="24"/>
        </w:rPr>
        <w:t>（姓名）为我单位代理人，该代理人有权在</w:t>
      </w:r>
      <w:r>
        <w:rPr>
          <w:rFonts w:hint="eastAsia" w:ascii="宋体" w:hAnsi="宋体" w:cs="宋体"/>
          <w:color w:val="000000"/>
          <w:sz w:val="24"/>
          <w:u w:val="single"/>
        </w:rPr>
        <w:t xml:space="preserve">             </w:t>
      </w:r>
      <w:r>
        <w:rPr>
          <w:rFonts w:hint="eastAsia" w:ascii="宋体" w:hAnsi="宋体" w:cs="宋体"/>
          <w:color w:val="000000"/>
          <w:sz w:val="24"/>
        </w:rPr>
        <w:t>项目采购的投标活动中，以我单位的名义参加投标报名、资格审查、签署响应文件、与采购人（或业主）协商、签订合同书以及执行一切与此有关的事项。</w:t>
      </w:r>
    </w:p>
    <w:p w14:paraId="3647C601">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代理人在其权限范围及代理期限内签署的一切有关合同、协议和文件，我单位均予以认可并愿承担相应的法律责任。</w:t>
      </w:r>
    </w:p>
    <w:p w14:paraId="1937A056">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委托期限：至本项目结束或新的授权委托书送到之日。代理人无转委托权。</w:t>
      </w:r>
    </w:p>
    <w:p w14:paraId="33124AD7">
      <w:pPr>
        <w:snapToGrid w:val="0"/>
        <w:spacing w:line="300" w:lineRule="auto"/>
        <w:ind w:firstLine="480" w:firstLineChars="200"/>
        <w:jc w:val="left"/>
        <w:rPr>
          <w:rFonts w:hint="eastAsia" w:ascii="宋体" w:hAnsi="宋体" w:cs="宋体"/>
          <w:color w:val="000000"/>
          <w:sz w:val="24"/>
        </w:rPr>
      </w:pPr>
    </w:p>
    <w:p w14:paraId="4CFCD5D0">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被授权人情况：</w:t>
      </w:r>
    </w:p>
    <w:p w14:paraId="6A3AA34A">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姓名：         性别：       年龄：       职务：</w:t>
      </w:r>
    </w:p>
    <w:p w14:paraId="3CA7C7FB">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身份证号码：                电话：</w:t>
      </w:r>
    </w:p>
    <w:p w14:paraId="104D15D4">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通讯地址：</w:t>
      </w:r>
    </w:p>
    <w:p w14:paraId="1874301E">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被授权人签名或盖章：             </w:t>
      </w:r>
    </w:p>
    <w:p w14:paraId="6499F8F7">
      <w:pPr>
        <w:snapToGrid w:val="0"/>
        <w:spacing w:line="300" w:lineRule="auto"/>
        <w:ind w:firstLine="480" w:firstLineChars="200"/>
        <w:jc w:val="left"/>
        <w:rPr>
          <w:rFonts w:hint="eastAsia" w:ascii="宋体" w:hAnsi="宋体" w:cs="宋体"/>
          <w:color w:val="000000"/>
          <w:sz w:val="24"/>
        </w:rPr>
      </w:pPr>
    </w:p>
    <w:p w14:paraId="38E9E2F2">
      <w:pPr>
        <w:snapToGrid w:val="0"/>
        <w:spacing w:line="300" w:lineRule="auto"/>
        <w:ind w:firstLine="480" w:firstLineChars="200"/>
        <w:jc w:val="left"/>
        <w:rPr>
          <w:rFonts w:hint="eastAsia" w:ascii="宋体" w:hAnsi="宋体" w:cs="宋体"/>
          <w:color w:val="000000"/>
          <w:sz w:val="24"/>
        </w:rPr>
      </w:pPr>
    </w:p>
    <w:p w14:paraId="20010EFF">
      <w:pPr>
        <w:snapToGrid w:val="0"/>
        <w:spacing w:line="300" w:lineRule="auto"/>
        <w:ind w:firstLine="480" w:firstLineChars="200"/>
        <w:jc w:val="left"/>
        <w:rPr>
          <w:rFonts w:hint="eastAsia" w:ascii="宋体" w:hAnsi="宋体" w:cs="宋体"/>
          <w:color w:val="000000"/>
          <w:sz w:val="24"/>
        </w:rPr>
      </w:pPr>
    </w:p>
    <w:p w14:paraId="2AF6AE6A">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                               单位名称（公章）：</w:t>
      </w:r>
    </w:p>
    <w:p w14:paraId="30C418DB">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                               法定代表人（签名或盖章）：</w:t>
      </w:r>
    </w:p>
    <w:p w14:paraId="765812A7">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                               日   期：     年    月    日</w:t>
      </w:r>
    </w:p>
    <w:p w14:paraId="5A72AD0C">
      <w:pPr>
        <w:snapToGrid w:val="0"/>
        <w:spacing w:line="300" w:lineRule="auto"/>
        <w:ind w:firstLine="480" w:firstLineChars="200"/>
        <w:jc w:val="left"/>
        <w:rPr>
          <w:rFonts w:hint="eastAsia" w:ascii="宋体" w:hAnsi="宋体" w:cs="宋体"/>
          <w:color w:val="000000"/>
          <w:sz w:val="24"/>
        </w:rPr>
      </w:pPr>
    </w:p>
    <w:p w14:paraId="34AF7A7F">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注意事项：</w:t>
      </w:r>
    </w:p>
    <w:p w14:paraId="5716A1A6">
      <w:pPr>
        <w:snapToGrid w:val="0"/>
        <w:spacing w:line="300" w:lineRule="auto"/>
        <w:ind w:firstLine="480" w:firstLineChars="200"/>
        <w:jc w:val="left"/>
        <w:rPr>
          <w:rFonts w:hint="eastAsia" w:ascii="宋体" w:hAnsi="宋体" w:cs="宋体"/>
          <w:color w:val="000000"/>
          <w:sz w:val="24"/>
        </w:rPr>
      </w:pPr>
      <w:r>
        <w:rPr>
          <w:rFonts w:hint="eastAsia" w:ascii="宋体" w:hAnsi="宋体" w:cs="宋体"/>
          <w:color w:val="000000"/>
          <w:sz w:val="24"/>
        </w:rPr>
        <w:t>1、如法定代表人参加投标，需附法定代表人第二代居民身份证复印件（正反面）。</w:t>
      </w:r>
    </w:p>
    <w:p w14:paraId="1ED83F0F">
      <w:pPr>
        <w:tabs>
          <w:tab w:val="left" w:pos="240"/>
        </w:tabs>
        <w:spacing w:line="360" w:lineRule="auto"/>
        <w:jc w:val="left"/>
        <w:outlineLvl w:val="0"/>
        <w:rPr>
          <w:color w:val="000000"/>
          <w:sz w:val="24"/>
        </w:rPr>
      </w:pPr>
      <w:r>
        <w:rPr>
          <w:rFonts w:hint="eastAsia" w:ascii="宋体" w:hAnsi="宋体" w:cs="宋体"/>
          <w:color w:val="000000"/>
          <w:sz w:val="24"/>
        </w:rPr>
        <w:t>2、如非法定代表人参加投标，需附法定代表人第二代居民身份证复印件（正反面）和被授权人第二代居民身份证复印件（正反面）。</w:t>
      </w:r>
    </w:p>
    <w:p w14:paraId="11D6033A">
      <w:pPr>
        <w:spacing w:line="360" w:lineRule="auto"/>
        <w:jc w:val="center"/>
        <w:outlineLvl w:val="0"/>
        <w:rPr>
          <w:color w:val="000000"/>
          <w:sz w:val="24"/>
        </w:rPr>
      </w:pPr>
    </w:p>
    <w:p w14:paraId="77AC090E">
      <w:pPr>
        <w:spacing w:line="360" w:lineRule="auto"/>
        <w:jc w:val="center"/>
        <w:outlineLvl w:val="0"/>
        <w:rPr>
          <w:color w:val="000000"/>
          <w:sz w:val="24"/>
        </w:rPr>
      </w:pPr>
    </w:p>
    <w:p w14:paraId="50F815DC">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0000000000000000000"/>
    <w:charset w:val="7A"/>
    <w:family w:val="roman"/>
    <w:pitch w:val="default"/>
    <w:sig w:usb0="00000000" w:usb1="0000000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00AD6"/>
    <w:multiLevelType w:val="singleLevel"/>
    <w:tmpl w:val="D2F00AD6"/>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05067"/>
    <w:rsid w:val="11F05067"/>
    <w:rsid w:val="50A67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5"/>
    <w:next w:val="1"/>
    <w:qFormat/>
    <w:uiPriority w:val="0"/>
    <w:pPr>
      <w:keepNext/>
      <w:keepLines/>
      <w:tabs>
        <w:tab w:val="right" w:leader="dot" w:pos="8937"/>
      </w:tab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5">
    <w:name w:val="toc 2"/>
    <w:basedOn w:val="1"/>
    <w:next w:val="1"/>
    <w:qFormat/>
    <w:uiPriority w:val="39"/>
    <w:pPr>
      <w:tabs>
        <w:tab w:val="right" w:leader="dot" w:pos="8937"/>
      </w:tabs>
      <w:spacing w:line="312" w:lineRule="auto"/>
      <w:ind w:left="420" w:leftChars="200"/>
    </w:p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6"/>
    <w:qFormat/>
    <w:uiPriority w:val="99"/>
    <w:pPr>
      <w:ind w:firstLine="420" w:firstLineChars="100"/>
    </w:pPr>
  </w:style>
  <w:style w:type="paragraph" w:customStyle="1" w:styleId="11">
    <w:name w:val="正文1"/>
    <w:basedOn w:val="1"/>
    <w:qFormat/>
    <w:uiPriority w:val="0"/>
    <w:pPr>
      <w:widowControl/>
      <w:adjustRightInd w:val="0"/>
      <w:spacing w:before="120" w:after="120"/>
      <w:ind w:firstLine="200" w:firstLineChars="200"/>
      <w:contextualSpacing/>
      <w:jc w:val="left"/>
    </w:pPr>
    <w:rPr>
      <w:rFonts w:ascii="Calibri" w:hAnsi="Calibri" w:eastAsia="Adobe 仿宋 Std R"/>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2025-10-14T05:32:00Z</dcterms:created>
  <dc:creator>嘟嘟</dc:creator>
  <cp:lastModifiedBy>嘟嘟</cp:lastModifiedBy>
  <dcterms:modified xsi:type="dcterms:W3CDTF">2025-10-14T05:33:00Z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94873E8396E64605B8868EAF61D91A2E_11</vt:lpwstr>
  </property>
  <property fmtid="{D5CDD505-2E9C-101B-9397-08002B2CF9AE}" pid="4" name="KSOTemplateDocerSaveRecord">
    <vt:lpwstr>eyJoZGlkIjoiZGViZWIyYzYyYTgzODVmMzdlNmFiMWEyZDZlOWU4ZmIiLCJ1c2VySWQiOiIxMTM0MzM0NTM3In0=</vt:lpwstr>
  </property>
</Properties>
</file>